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A2C19" w14:textId="77777777" w:rsidR="00277FA1" w:rsidRDefault="00277FA1">
      <w:pPr>
        <w:pStyle w:val="Titolo2"/>
        <w:spacing w:before="120" w:after="120" w:line="275" w:lineRule="auto"/>
        <w:rPr>
          <w:rFonts w:ascii="Google Sans" w:eastAsia="Google Sans" w:hAnsi="Google Sans" w:cs="Google Sans"/>
          <w:color w:val="1F1F1F"/>
          <w:sz w:val="32"/>
          <w:szCs w:val="32"/>
        </w:rPr>
      </w:pPr>
    </w:p>
    <w:tbl>
      <w:tblPr>
        <w:tblStyle w:val="Grigliatabella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525"/>
      </w:tblGrid>
      <w:tr w:rsidR="00277FA1" w14:paraId="13D26C8C" w14:textId="77777777" w:rsidTr="002B61FA">
        <w:tc>
          <w:tcPr>
            <w:tcW w:w="2835" w:type="dxa"/>
          </w:tcPr>
          <w:p w14:paraId="34385921" w14:textId="01764CB0" w:rsidR="00277FA1" w:rsidRDefault="002B61FA">
            <w:pPr>
              <w:pStyle w:val="Titolo2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 w:after="120" w:line="275" w:lineRule="auto"/>
              <w:rPr>
                <w:rFonts w:ascii="Google Sans" w:eastAsia="Google Sans" w:hAnsi="Google Sans" w:cs="Google Sans"/>
                <w:color w:val="1F1F1F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268BFAD" wp14:editId="19AAA4CC">
                  <wp:extent cx="1704657" cy="1200150"/>
                  <wp:effectExtent l="0" t="0" r="0" b="0"/>
                  <wp:docPr id="1" name="Elemento grafic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424" cy="1212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5" w:type="dxa"/>
          </w:tcPr>
          <w:p w14:paraId="07081A03" w14:textId="710875A7" w:rsidR="00372839" w:rsidRPr="00372839" w:rsidRDefault="00277FA1" w:rsidP="00EF7931">
            <w:pPr>
              <w:pStyle w:val="Titolo2"/>
              <w:spacing w:before="0" w:after="0"/>
              <w:rPr>
                <w:rFonts w:ascii="Times New Roman" w:eastAsia="Google Sans" w:hAnsi="Times New Roman" w:cs="Times New Roman"/>
                <w:color w:val="0099FF"/>
                <w:sz w:val="80"/>
                <w:szCs w:val="80"/>
              </w:rPr>
            </w:pPr>
            <w:r w:rsidRPr="00372839">
              <w:rPr>
                <w:rFonts w:ascii="Times New Roman" w:eastAsia="Google Sans" w:hAnsi="Times New Roman" w:cs="Times New Roman"/>
                <w:color w:val="0099FF"/>
                <w:sz w:val="80"/>
                <w:szCs w:val="80"/>
              </w:rPr>
              <w:t xml:space="preserve">Carta dei Valori </w:t>
            </w:r>
          </w:p>
          <w:p w14:paraId="70C01429" w14:textId="41A84FC1" w:rsidR="00277FA1" w:rsidRPr="002B61FA" w:rsidRDefault="00277FA1" w:rsidP="00EF7931">
            <w:pPr>
              <w:pStyle w:val="Titolo2"/>
              <w:spacing w:before="0" w:after="0"/>
              <w:rPr>
                <w:rFonts w:ascii="Times New Roman" w:eastAsia="Google Sans" w:hAnsi="Times New Roman" w:cs="Times New Roman"/>
                <w:color w:val="0099FF"/>
                <w:sz w:val="45"/>
                <w:szCs w:val="45"/>
              </w:rPr>
            </w:pPr>
            <w:r w:rsidRPr="00372839">
              <w:rPr>
                <w:rFonts w:ascii="Times New Roman" w:eastAsia="Google Sans" w:hAnsi="Times New Roman" w:cs="Times New Roman"/>
                <w:color w:val="0099FF"/>
                <w:sz w:val="80"/>
                <w:szCs w:val="80"/>
              </w:rPr>
              <w:t>dello</w:t>
            </w:r>
            <w:r w:rsidR="002B61FA" w:rsidRPr="00372839">
              <w:rPr>
                <w:rFonts w:ascii="Times New Roman" w:eastAsia="Google Sans" w:hAnsi="Times New Roman" w:cs="Times New Roman"/>
                <w:color w:val="0099FF"/>
                <w:sz w:val="80"/>
                <w:szCs w:val="80"/>
              </w:rPr>
              <w:t xml:space="preserve"> </w:t>
            </w:r>
            <w:r w:rsidRPr="00372839">
              <w:rPr>
                <w:rFonts w:ascii="Times New Roman" w:eastAsia="Google Sans" w:hAnsi="Times New Roman" w:cs="Times New Roman"/>
                <w:color w:val="0099FF"/>
                <w:sz w:val="80"/>
                <w:szCs w:val="80"/>
              </w:rPr>
              <w:t>Sport</w:t>
            </w:r>
          </w:p>
        </w:tc>
      </w:tr>
    </w:tbl>
    <w:p w14:paraId="00000002" w14:textId="34BF9195" w:rsidR="00BE6BA9" w:rsidRPr="003D4147" w:rsidRDefault="00372839" w:rsidP="00EF7931">
      <w:pPr>
        <w:pStyle w:val="Titolo3"/>
        <w:spacing w:before="0" w:after="120" w:line="275" w:lineRule="auto"/>
        <w:jc w:val="center"/>
        <w:rPr>
          <w:rFonts w:ascii="Google Sans" w:eastAsia="Google Sans" w:hAnsi="Google Sans" w:cs="Google Sans"/>
          <w:i/>
          <w:iCs/>
          <w:color w:val="0099FF"/>
          <w:sz w:val="30"/>
          <w:szCs w:val="30"/>
        </w:rPr>
      </w:pPr>
      <w:r>
        <w:rPr>
          <w:rFonts w:ascii="Google Sans" w:eastAsia="Google Sans" w:hAnsi="Google Sans" w:cs="Google Sans"/>
          <w:i/>
          <w:iCs/>
          <w:color w:val="0099FF"/>
          <w:sz w:val="30"/>
          <w:szCs w:val="30"/>
        </w:rPr>
        <w:t xml:space="preserve">     </w:t>
      </w:r>
      <w:r>
        <w:rPr>
          <w:rFonts w:ascii="Google Sans" w:eastAsia="Google Sans" w:hAnsi="Google Sans" w:cs="Google Sans"/>
          <w:i/>
          <w:iCs/>
          <w:color w:val="0099FF"/>
          <w:sz w:val="30"/>
          <w:szCs w:val="30"/>
        </w:rPr>
        <w:tab/>
      </w:r>
      <w:r w:rsidR="003B6545">
        <w:rPr>
          <w:rFonts w:ascii="Google Sans" w:eastAsia="Google Sans" w:hAnsi="Google Sans" w:cs="Google Sans"/>
          <w:i/>
          <w:iCs/>
          <w:color w:val="0099FF"/>
          <w:sz w:val="30"/>
          <w:szCs w:val="30"/>
        </w:rPr>
        <w:t xml:space="preserve"> </w:t>
      </w:r>
      <w:r w:rsidR="00A63DF3" w:rsidRPr="003D4147">
        <w:rPr>
          <w:rFonts w:ascii="Google Sans" w:eastAsia="Google Sans" w:hAnsi="Google Sans" w:cs="Google Sans"/>
          <w:i/>
          <w:iCs/>
          <w:color w:val="0099FF"/>
          <w:sz w:val="30"/>
          <w:szCs w:val="30"/>
        </w:rPr>
        <w:t>Empoli – "Città Amica" dell'UNICEF</w:t>
      </w:r>
    </w:p>
    <w:p w14:paraId="00000003" w14:textId="7E2626FC" w:rsidR="00BE6BA9" w:rsidRPr="00A321B9" w:rsidRDefault="00A63DF3" w:rsidP="00EF7931">
      <w:p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rPr>
          <w:rFonts w:ascii="Google Sans" w:eastAsia="Google Sans" w:hAnsi="Google Sans" w:cs="Google Sans"/>
        </w:rPr>
      </w:pPr>
      <w:r w:rsidRPr="00A321B9">
        <w:rPr>
          <w:rFonts w:ascii="Google Sans" w:eastAsia="Google Sans" w:hAnsi="Google Sans" w:cs="Google Sans"/>
        </w:rPr>
        <w:t xml:space="preserve">L’Associazione Sportiva firmataria, riconoscendo lo sport come strumento fondamentale di crescita, inclusione e benessere, si impegna a rispettare e promuovere i seguenti 8 punti per garantire che nessun giovane atleta venga lasciato </w:t>
      </w:r>
      <w:r w:rsidR="00A321B9">
        <w:rPr>
          <w:rFonts w:ascii="Google Sans" w:eastAsia="Google Sans" w:hAnsi="Google Sans" w:cs="Google Sans"/>
        </w:rPr>
        <w:t>indietro</w:t>
      </w:r>
      <w:r w:rsidRPr="00A321B9">
        <w:rPr>
          <w:rFonts w:ascii="Google Sans" w:eastAsia="Google Sans" w:hAnsi="Google Sans" w:cs="Google Sans"/>
        </w:rPr>
        <w:t>.</w:t>
      </w:r>
    </w:p>
    <w:p w14:paraId="00000004" w14:textId="50B12F61" w:rsidR="00BE6BA9" w:rsidRPr="00A321B9" w:rsidRDefault="00A63DF3" w:rsidP="00EF79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</w:pPr>
      <w:r w:rsidRPr="002B61FA">
        <w:rPr>
          <w:rFonts w:ascii="Google Sans" w:eastAsia="Google Sans" w:hAnsi="Google Sans" w:cs="Google Sans"/>
          <w:b/>
          <w:bCs/>
          <w:color w:val="0099FF"/>
        </w:rPr>
        <w:t>L’Atleta al Centro, non il Risultato</w:t>
      </w:r>
      <w:r w:rsidRPr="00A321B9">
        <w:br/>
      </w:r>
      <w:r w:rsidR="001B14B7" w:rsidRPr="00A321B9">
        <w:rPr>
          <w:rFonts w:ascii="Google Sans" w:eastAsia="Google Sans" w:hAnsi="Google Sans" w:cs="Google Sans"/>
        </w:rPr>
        <w:t>L’associazione si impegna</w:t>
      </w:r>
      <w:r w:rsidRPr="00A321B9">
        <w:rPr>
          <w:rFonts w:ascii="Google Sans" w:eastAsia="Google Sans" w:hAnsi="Google Sans" w:cs="Google Sans"/>
        </w:rPr>
        <w:t xml:space="preserve"> a valorizzare la crescita </w:t>
      </w:r>
      <w:r w:rsidR="001B14B7" w:rsidRPr="00A321B9">
        <w:rPr>
          <w:rFonts w:ascii="Google Sans" w:eastAsia="Google Sans" w:hAnsi="Google Sans" w:cs="Google Sans"/>
        </w:rPr>
        <w:t>personale, educativa, relazionale</w:t>
      </w:r>
      <w:r w:rsidRPr="00A321B9">
        <w:rPr>
          <w:rFonts w:ascii="Google Sans" w:eastAsia="Google Sans" w:hAnsi="Google Sans" w:cs="Google Sans"/>
        </w:rPr>
        <w:t xml:space="preserve"> di ogni ragazzo e ragazza </w:t>
      </w:r>
      <w:r w:rsidR="001B14B7" w:rsidRPr="00A321B9">
        <w:rPr>
          <w:rFonts w:ascii="Google Sans" w:eastAsia="Google Sans" w:hAnsi="Google Sans" w:cs="Google Sans"/>
        </w:rPr>
        <w:t>valorizzando il percorso più della prestazione agonistica</w:t>
      </w:r>
      <w:r w:rsidRPr="00A321B9">
        <w:rPr>
          <w:rFonts w:ascii="Google Sans" w:eastAsia="Google Sans" w:hAnsi="Google Sans" w:cs="Google Sans"/>
        </w:rPr>
        <w:t>. Il successo è dato dal rispetto reciproco e dal miglioramento personale. Lo sport è gioco e fonte di divertimento.</w:t>
      </w:r>
    </w:p>
    <w:p w14:paraId="7E89564C" w14:textId="77777777" w:rsidR="00EF7931" w:rsidRDefault="00A63DF3" w:rsidP="00EF79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rPr>
          <w:rFonts w:ascii="Google Sans" w:eastAsia="Google Sans" w:hAnsi="Google Sans" w:cs="Google Sans"/>
        </w:rPr>
      </w:pPr>
      <w:r w:rsidRPr="00EF7931">
        <w:rPr>
          <w:rFonts w:ascii="Google Sans" w:eastAsia="Google Sans" w:hAnsi="Google Sans" w:cs="Google Sans"/>
          <w:b/>
          <w:bCs/>
          <w:color w:val="0099FF"/>
        </w:rPr>
        <w:t>Cultura dell'Empatia (Indossare la "divisa dell’altro")</w:t>
      </w:r>
      <w:r w:rsidRPr="00A321B9">
        <w:br/>
      </w:r>
      <w:r w:rsidR="001B14B7" w:rsidRPr="00EF7931">
        <w:rPr>
          <w:rFonts w:ascii="Google Sans" w:eastAsia="Google Sans" w:hAnsi="Google Sans" w:cs="Google Sans"/>
        </w:rPr>
        <w:t>L’associazione promuove</w:t>
      </w:r>
      <w:r w:rsidR="00A321B9" w:rsidRPr="00EF7931">
        <w:rPr>
          <w:rFonts w:ascii="Google Sans" w:eastAsia="Google Sans" w:hAnsi="Google Sans" w:cs="Google Sans"/>
          <w:strike/>
        </w:rPr>
        <w:t xml:space="preserve"> </w:t>
      </w:r>
      <w:r w:rsidRPr="00EF7931">
        <w:rPr>
          <w:rFonts w:ascii="Google Sans" w:eastAsia="Google Sans" w:hAnsi="Google Sans" w:cs="Google Sans"/>
        </w:rPr>
        <w:t>attivamente la capacità di</w:t>
      </w:r>
      <w:r w:rsidR="001B14B7" w:rsidRPr="00EF7931">
        <w:rPr>
          <w:rFonts w:ascii="Google Sans" w:eastAsia="Google Sans" w:hAnsi="Google Sans" w:cs="Google Sans"/>
        </w:rPr>
        <w:t xml:space="preserve"> indossare la divisa dell’altro, ovvero di</w:t>
      </w:r>
      <w:r w:rsidRPr="00EF7931">
        <w:rPr>
          <w:rFonts w:ascii="Google Sans" w:eastAsia="Google Sans" w:hAnsi="Google Sans" w:cs="Google Sans"/>
        </w:rPr>
        <w:t xml:space="preserve"> comprendere</w:t>
      </w:r>
      <w:r w:rsidR="001B14B7" w:rsidRPr="00EF7931">
        <w:rPr>
          <w:rFonts w:ascii="Google Sans" w:eastAsia="Google Sans" w:hAnsi="Google Sans" w:cs="Google Sans"/>
        </w:rPr>
        <w:t xml:space="preserve"> le emozioni, le fragilità e i bisogni</w:t>
      </w:r>
      <w:r w:rsidRPr="00EF7931">
        <w:rPr>
          <w:rFonts w:ascii="Google Sans" w:eastAsia="Google Sans" w:hAnsi="Google Sans" w:cs="Google Sans"/>
        </w:rPr>
        <w:t xml:space="preserve"> altrui</w:t>
      </w:r>
      <w:r w:rsidR="001B14B7" w:rsidRPr="00EF7931">
        <w:rPr>
          <w:rFonts w:ascii="Google Sans" w:eastAsia="Google Sans" w:hAnsi="Google Sans" w:cs="Google Sans"/>
        </w:rPr>
        <w:t>, favorendo un clima di squadra basato sulla comprensione, la valorizzazione delle differenze e la socializzazione.</w:t>
      </w:r>
      <w:r w:rsidRPr="00EF7931">
        <w:rPr>
          <w:rFonts w:ascii="Google Sans" w:eastAsia="Google Sans" w:hAnsi="Google Sans" w:cs="Google Sans"/>
        </w:rPr>
        <w:t xml:space="preserve"> Ogni compagno di squadra è un alleato da sostenere, mai un bersaglio.</w:t>
      </w:r>
    </w:p>
    <w:p w14:paraId="16EB76A5" w14:textId="77777777" w:rsidR="00EF7931" w:rsidRPr="00EF7931" w:rsidRDefault="00A63DF3" w:rsidP="00EF79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</w:pPr>
      <w:r w:rsidRPr="00EF7931">
        <w:rPr>
          <w:rFonts w:ascii="Google Sans" w:eastAsia="Google Sans" w:hAnsi="Google Sans" w:cs="Google Sans"/>
          <w:b/>
          <w:bCs/>
          <w:color w:val="0099FF"/>
        </w:rPr>
        <w:t>Distinzione tra Agonismo e Prevaricazione</w:t>
      </w:r>
      <w:r w:rsidR="00EF7931" w:rsidRPr="00EF7931">
        <w:rPr>
          <w:rFonts w:ascii="Google Sans" w:eastAsia="Google Sans" w:hAnsi="Google Sans" w:cs="Google Sans"/>
          <w:b/>
          <w:bCs/>
          <w:color w:val="0099FF"/>
        </w:rPr>
        <w:br/>
      </w:r>
      <w:r w:rsidRPr="00EF7931">
        <w:rPr>
          <w:rFonts w:ascii="Google Sans" w:eastAsia="Google Sans" w:hAnsi="Google Sans" w:cs="Google Sans"/>
        </w:rPr>
        <w:t>L'agonismo è dare il massimo nel rispetto delle regole e dell'avversario; la prevaricazione e l'umiliazione invece sono considerate sconfitte, indipendentemente dal risultato in campo.</w:t>
      </w:r>
    </w:p>
    <w:p w14:paraId="00000008" w14:textId="70F23516" w:rsidR="00BE6BA9" w:rsidRPr="00A321B9" w:rsidRDefault="00A63DF3" w:rsidP="00EF79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</w:pPr>
      <w:r w:rsidRPr="00EF7931">
        <w:rPr>
          <w:rFonts w:ascii="Google Sans" w:eastAsia="Google Sans" w:hAnsi="Google Sans" w:cs="Google Sans"/>
          <w:b/>
          <w:bCs/>
          <w:color w:val="0099FF"/>
        </w:rPr>
        <w:t>Tolleranza Zero verso il Bullismo e il Cyberbullismo</w:t>
      </w:r>
      <w:r w:rsidRPr="00A321B9">
        <w:br/>
      </w:r>
      <w:r w:rsidRPr="00EF7931">
        <w:rPr>
          <w:rFonts w:ascii="Google Sans" w:eastAsia="Google Sans" w:hAnsi="Google Sans" w:cs="Google Sans"/>
        </w:rPr>
        <w:t>Ogni forma di violenza fisica, verbale o digitale è bandita. L'associazione interviene con fermezza e tempestività di fronte a episodi supportando la vittima. Chi assiste a un atto di bullismo e non interviene è complice. Educhiamo i nostri atleti a non essere "spettatori passivi", ma a diventare difensori attivi dei compagni più vulnerabili.</w:t>
      </w:r>
    </w:p>
    <w:p w14:paraId="00000009" w14:textId="6A19E82F" w:rsidR="00BE6BA9" w:rsidRPr="00A321B9" w:rsidRDefault="00A63DF3" w:rsidP="00EF79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</w:pPr>
      <w:r w:rsidRPr="002B61FA">
        <w:rPr>
          <w:rFonts w:ascii="Google Sans" w:eastAsia="Google Sans" w:hAnsi="Google Sans" w:cs="Google Sans"/>
          <w:b/>
          <w:bCs/>
          <w:color w:val="0099FF"/>
        </w:rPr>
        <w:t>Il Valore dell’Inclusione</w:t>
      </w:r>
      <w:r w:rsidRPr="00A321B9">
        <w:br/>
      </w:r>
      <w:r w:rsidRPr="00A321B9">
        <w:rPr>
          <w:rFonts w:ascii="Google Sans" w:eastAsia="Google Sans" w:hAnsi="Google Sans" w:cs="Google Sans"/>
        </w:rPr>
        <w:t xml:space="preserve">Ogni atleta, indipendentemente dalle proprie abilità tecniche, origini, genere o </w:t>
      </w:r>
      <w:r w:rsidR="001B14B7" w:rsidRPr="00A321B9">
        <w:rPr>
          <w:rFonts w:ascii="Google Sans" w:eastAsia="Google Sans" w:hAnsi="Google Sans" w:cs="Google Sans"/>
        </w:rPr>
        <w:t xml:space="preserve">status </w:t>
      </w:r>
      <w:r w:rsidR="00A321B9" w:rsidRPr="00A321B9">
        <w:rPr>
          <w:rFonts w:ascii="Google Sans" w:eastAsia="Google Sans" w:hAnsi="Google Sans" w:cs="Google Sans"/>
        </w:rPr>
        <w:t>socioeconomico</w:t>
      </w:r>
      <w:r w:rsidRPr="00A321B9">
        <w:rPr>
          <w:rFonts w:ascii="Google Sans" w:eastAsia="Google Sans" w:hAnsi="Google Sans" w:cs="Google Sans"/>
        </w:rPr>
        <w:t>, ha il diritto di sentirsi parte integrante e fondamentale del gruppo.</w:t>
      </w:r>
    </w:p>
    <w:p w14:paraId="36BB6E29" w14:textId="6B08E600" w:rsidR="00DA01A0" w:rsidRPr="00EF7931" w:rsidRDefault="00A63DF3" w:rsidP="00EF79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rPr>
          <w:strike/>
        </w:rPr>
      </w:pPr>
      <w:r w:rsidRPr="00EF7931">
        <w:rPr>
          <w:rFonts w:ascii="Google Sans" w:eastAsia="Google Sans" w:hAnsi="Google Sans" w:cs="Google Sans"/>
          <w:b/>
          <w:bCs/>
          <w:color w:val="0099FF"/>
        </w:rPr>
        <w:t>Allenatori come Educatori</w:t>
      </w:r>
      <w:r w:rsidRPr="00A321B9">
        <w:br/>
      </w:r>
      <w:r w:rsidR="00A321B9" w:rsidRPr="00EF7931">
        <w:rPr>
          <w:rFonts w:ascii="Google Sans" w:eastAsia="Google Sans" w:hAnsi="Google Sans" w:cs="Google Sans"/>
        </w:rPr>
        <w:t>I nostri tecnici si impegnano a essere punti di riferimento positivi e guide educative. Adottano una comunicazione basata sul rispetto reciproco, prestano la massima attenzione alle relazioni</w:t>
      </w:r>
    </w:p>
    <w:p w14:paraId="34F6B5AB" w14:textId="4F6C84D6" w:rsidR="002B61FA" w:rsidRPr="00DA01A0" w:rsidRDefault="00A63DF3" w:rsidP="00EF793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00" w:beforeAutospacing="1" w:after="100" w:afterAutospacing="1"/>
        <w:rPr>
          <w:strike/>
        </w:rPr>
      </w:pPr>
      <w:r w:rsidRPr="00DA01A0">
        <w:rPr>
          <w:rFonts w:ascii="Google Sans" w:eastAsia="Google Sans" w:hAnsi="Google Sans" w:cs="Google Sans"/>
          <w:b/>
          <w:bCs/>
          <w:color w:val="0099FF"/>
        </w:rPr>
        <w:t>Alleanza con le Famiglie</w:t>
      </w:r>
      <w:r w:rsidRPr="00A321B9">
        <w:br/>
      </w:r>
      <w:r w:rsidRPr="00A321B9">
        <w:rPr>
          <w:rFonts w:ascii="Google Sans" w:eastAsia="Google Sans" w:hAnsi="Google Sans" w:cs="Google Sans"/>
        </w:rPr>
        <w:t xml:space="preserve">Chiediamo </w:t>
      </w:r>
      <w:r w:rsidR="008357C4" w:rsidRPr="00A321B9">
        <w:rPr>
          <w:rFonts w:ascii="Google Sans" w:eastAsia="Google Sans" w:hAnsi="Google Sans" w:cs="Google Sans"/>
        </w:rPr>
        <w:t xml:space="preserve">alle famiglie </w:t>
      </w:r>
      <w:r w:rsidRPr="00A321B9">
        <w:rPr>
          <w:rFonts w:ascii="Google Sans" w:eastAsia="Google Sans" w:hAnsi="Google Sans" w:cs="Google Sans"/>
        </w:rPr>
        <w:t xml:space="preserve">di condividere questi valori, evitando pressioni eccessive e sostenendo l'operato dell'associazione nel promuovere un ambiente sereno e sano di crescita.  Il tifo </w:t>
      </w:r>
      <w:r w:rsidR="008357C4" w:rsidRPr="00A321B9">
        <w:rPr>
          <w:rFonts w:ascii="Google Sans" w:eastAsia="Google Sans" w:hAnsi="Google Sans" w:cs="Google Sans"/>
        </w:rPr>
        <w:t xml:space="preserve">dovrà </w:t>
      </w:r>
      <w:r w:rsidRPr="00A321B9">
        <w:rPr>
          <w:rFonts w:ascii="Google Sans" w:eastAsia="Google Sans" w:hAnsi="Google Sans" w:cs="Google Sans"/>
        </w:rPr>
        <w:t xml:space="preserve">essere </w:t>
      </w:r>
      <w:r w:rsidR="008357C4" w:rsidRPr="00A321B9">
        <w:rPr>
          <w:rFonts w:ascii="Google Sans" w:eastAsia="Google Sans" w:hAnsi="Google Sans" w:cs="Google Sans"/>
        </w:rPr>
        <w:t>rispettoso</w:t>
      </w:r>
      <w:r w:rsidRPr="00A321B9">
        <w:rPr>
          <w:rFonts w:ascii="Google Sans" w:eastAsia="Google Sans" w:hAnsi="Google Sans" w:cs="Google Sans"/>
        </w:rPr>
        <w:t xml:space="preserve"> a favore della propria squadra, mai contro</w:t>
      </w:r>
      <w:r w:rsidR="00A321B9">
        <w:rPr>
          <w:rFonts w:ascii="Google Sans" w:eastAsia="Google Sans" w:hAnsi="Google Sans" w:cs="Google Sans"/>
        </w:rPr>
        <w:t xml:space="preserve"> a</w:t>
      </w:r>
      <w:r w:rsidR="008357C4" w:rsidRPr="00A321B9">
        <w:rPr>
          <w:rFonts w:ascii="Google Sans" w:eastAsia="Google Sans" w:hAnsi="Google Sans" w:cs="Google Sans"/>
        </w:rPr>
        <w:t xml:space="preserve">rbitri e avversari. </w:t>
      </w:r>
    </w:p>
    <w:p w14:paraId="6CA109ED" w14:textId="35F58B08" w:rsidR="003B6545" w:rsidRPr="004157B0" w:rsidRDefault="00A63DF3" w:rsidP="003B654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76" w:hanging="357"/>
        <w:rPr>
          <w:sz w:val="16"/>
          <w:szCs w:val="16"/>
        </w:rPr>
      </w:pPr>
      <w:r w:rsidRPr="002B61FA">
        <w:rPr>
          <w:rFonts w:ascii="Google Sans" w:eastAsia="Google Sans" w:hAnsi="Google Sans" w:cs="Google Sans"/>
          <w:b/>
          <w:bCs/>
          <w:color w:val="0099FF"/>
        </w:rPr>
        <w:t>Diritto all’Errore</w:t>
      </w:r>
      <w:r w:rsidRPr="00A321B9">
        <w:br/>
      </w:r>
      <w:r w:rsidRPr="00A321B9">
        <w:rPr>
          <w:rFonts w:ascii="Google Sans" w:eastAsia="Google Sans" w:hAnsi="Google Sans" w:cs="Google Sans"/>
        </w:rPr>
        <w:t xml:space="preserve">Lo sport è il luogo dove si impara sbagliando. </w:t>
      </w:r>
      <w:r w:rsidR="008357C4" w:rsidRPr="00A321B9">
        <w:rPr>
          <w:rFonts w:ascii="Google Sans" w:eastAsia="Google Sans" w:hAnsi="Google Sans" w:cs="Google Sans"/>
        </w:rPr>
        <w:t xml:space="preserve">L’associazione garantisce </w:t>
      </w:r>
      <w:r w:rsidRPr="00A321B9">
        <w:rPr>
          <w:rFonts w:ascii="Google Sans" w:eastAsia="Google Sans" w:hAnsi="Google Sans" w:cs="Google Sans"/>
        </w:rPr>
        <w:t xml:space="preserve">a ogni giovane il diritto di sbagliare senza timore, trasformando l'errore in un'occasione di apprendimento </w:t>
      </w:r>
      <w:r w:rsidR="008357C4" w:rsidRPr="00A321B9">
        <w:rPr>
          <w:rFonts w:ascii="Google Sans" w:eastAsia="Google Sans" w:hAnsi="Google Sans" w:cs="Google Sans"/>
        </w:rPr>
        <w:t xml:space="preserve">individuale e </w:t>
      </w:r>
      <w:r w:rsidRPr="00A321B9">
        <w:rPr>
          <w:rFonts w:ascii="Google Sans" w:eastAsia="Google Sans" w:hAnsi="Google Sans" w:cs="Google Sans"/>
        </w:rPr>
        <w:t>collettivo.</w:t>
      </w:r>
      <w:r w:rsidR="003B6545">
        <w:br/>
      </w:r>
    </w:p>
    <w:p w14:paraId="32018F1B" w14:textId="27E37A83" w:rsidR="00A321B9" w:rsidRPr="00A321B9" w:rsidRDefault="00A63DF3" w:rsidP="003B6545">
      <w:pPr>
        <w:pBdr>
          <w:top w:val="nil"/>
          <w:left w:val="nil"/>
          <w:bottom w:val="nil"/>
          <w:right w:val="nil"/>
          <w:between w:val="nil"/>
        </w:pBdr>
        <w:ind w:right="601"/>
        <w:rPr>
          <w:rFonts w:ascii="Google Sans" w:eastAsia="Google Sans" w:hAnsi="Google Sans" w:cs="Google Sans"/>
          <w:i/>
          <w:iCs/>
        </w:rPr>
      </w:pPr>
      <w:r w:rsidRPr="00A321B9">
        <w:rPr>
          <w:rFonts w:ascii="Google Sans" w:eastAsia="Google Sans" w:hAnsi="Google Sans" w:cs="Google Sans"/>
          <w:b/>
          <w:bCs/>
        </w:rPr>
        <w:t>Impegno Firmat</w:t>
      </w:r>
      <w:bookmarkStart w:id="0" w:name="_GoBack"/>
      <w:bookmarkEnd w:id="0"/>
      <w:r w:rsidRPr="00A321B9">
        <w:rPr>
          <w:rFonts w:ascii="Google Sans" w:eastAsia="Google Sans" w:hAnsi="Google Sans" w:cs="Google Sans"/>
          <w:b/>
          <w:bCs/>
        </w:rPr>
        <w:t>ario:</w:t>
      </w:r>
      <w:r w:rsidR="00DA01A0">
        <w:rPr>
          <w:rFonts w:ascii="Google Sans" w:eastAsia="Google Sans" w:hAnsi="Google Sans" w:cs="Google Sans"/>
          <w:b/>
          <w:bCs/>
        </w:rPr>
        <w:br/>
      </w:r>
      <w:r w:rsidRPr="00A321B9">
        <w:rPr>
          <w:rFonts w:ascii="Google Sans" w:eastAsia="Google Sans" w:hAnsi="Google Sans" w:cs="Google Sans"/>
          <w:i/>
          <w:iCs/>
        </w:rPr>
        <w:t>Firmando questa Carta, la nostra Associazione si impegna a trasformare questi punti in azioni quotidiane, per rendere lo sport a Empoli un luogo di vita buona e sicura per tutti.</w:t>
      </w:r>
    </w:p>
    <w:sectPr w:rsidR="00A321B9" w:rsidRPr="00A321B9" w:rsidSect="004157B0">
      <w:footerReference w:type="default" r:id="rId9"/>
      <w:pgSz w:w="12240" w:h="15840"/>
      <w:pgMar w:top="284" w:right="1440" w:bottom="1134" w:left="1440" w:header="0" w:footer="0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CD2C356" w16cex:dateUtc="2026-05-25T08:29:00Z">
    <w16cex:extLst>
      <w16:ext w16:uri="{CE6994B0-6A32-4C9F-8C6B-6E91EDA988CE}">
        <cr:reactions xmlns:cr="http://schemas.microsoft.com/office/comments/2020/reactions">
          <cr:reaction reactionType="1">
            <cr:reactionInfo dateUtc="2026-05-27T09:01:06Z">
              <cr:user userId="S::jstabile@ilpiccoloprincipe.coop::af49a01d-d2a7-46d8-a0bc-7bbc33174dce" userProvider="AD" userName="Juri Stabile"/>
            </cr:reactionInfo>
          </cr:reaction>
        </cr:reactions>
      </w16:ext>
    </w16cex:extLst>
  </w16cex:commentExtensible>
  <w16cex:commentExtensible w16cex:durableId="0383E827" w16cex:dateUtc="2026-05-25T08:45:00Z">
    <w16cex:extLst>
      <w16:ext w16:uri="{CE6994B0-6A32-4C9F-8C6B-6E91EDA988CE}">
        <cr:reactions xmlns:cr="http://schemas.microsoft.com/office/comments/2020/reactions">
          <cr:reaction reactionType="1">
            <cr:reactionInfo dateUtc="2026-05-27T09:01:08Z">
              <cr:user userId="S::jstabile@ilpiccoloprincipe.coop::af49a01d-d2a7-46d8-a0bc-7bbc33174dce" userProvider="AD" userName="Juri Stabile"/>
            </cr:reactionInfo>
          </cr:reaction>
        </cr:reactions>
      </w16:ext>
    </w16cex:extLst>
  </w16cex:commentExtensible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1C6AA" w14:textId="77777777" w:rsidR="003D4147" w:rsidRDefault="003D4147" w:rsidP="003D4147">
      <w:r>
        <w:separator/>
      </w:r>
    </w:p>
  </w:endnote>
  <w:endnote w:type="continuationSeparator" w:id="0">
    <w:p w14:paraId="15F1FAEE" w14:textId="77777777" w:rsidR="003D4147" w:rsidRDefault="003D4147" w:rsidP="003D4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B0A813C-5A2C-4D6B-B2DF-7610993B44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369019D-31FB-4CCC-A66E-AD51AA1A17CC}"/>
  </w:font>
  <w:font w:name="Google San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E1DA829-2737-4ACF-8EB6-0C42CC3E8E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D948FD-F5BC-4DEA-8664-2FD67F00A1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4157B0" w14:paraId="45AEF9EF" w14:textId="77777777" w:rsidTr="008F0DE1">
      <w:tc>
        <w:tcPr>
          <w:tcW w:w="4675" w:type="dxa"/>
        </w:tcPr>
        <w:p w14:paraId="29E920B4" w14:textId="6C42E861" w:rsidR="004157B0" w:rsidRDefault="00FC4EEA" w:rsidP="004157B0">
          <w:pPr>
            <w:pStyle w:val="Pidipagina"/>
          </w:pPr>
          <w:r>
            <w:rPr>
              <w:noProof/>
            </w:rPr>
            <w:drawing>
              <wp:inline distT="0" distB="0" distL="0" distR="0" wp14:anchorId="5DD9C6E0" wp14:editId="16CD9CAC">
                <wp:extent cx="402472" cy="5143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temma empoli per wor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6045" cy="5316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157B0" w:rsidRPr="00FC4EEA">
            <w:t xml:space="preserve"> </w:t>
          </w:r>
        </w:p>
      </w:tc>
      <w:tc>
        <w:tcPr>
          <w:tcW w:w="4675" w:type="dxa"/>
        </w:tcPr>
        <w:p w14:paraId="6F986D88" w14:textId="77777777" w:rsidR="004157B0" w:rsidRDefault="004157B0" w:rsidP="003F11E7">
          <w:pPr>
            <w:pStyle w:val="Pidipagina"/>
            <w:jc w:val="right"/>
          </w:pPr>
          <w:r>
            <w:rPr>
              <w:noProof/>
            </w:rPr>
            <w:drawing>
              <wp:inline distT="0" distB="0" distL="0" distR="0" wp14:anchorId="03D4029C" wp14:editId="7774BA24">
                <wp:extent cx="2505075" cy="514350"/>
                <wp:effectExtent l="0" t="0" r="9525" b="0"/>
                <wp:docPr id="4" name="Elemento grafico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5075" cy="514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DC5AC4" w14:textId="42F9223F" w:rsidR="003D4147" w:rsidRPr="003D4147" w:rsidRDefault="003D4147" w:rsidP="003D4147">
    <w:pPr>
      <w:pStyle w:val="Pidipagina"/>
    </w:pPr>
    <w:r w:rsidRPr="003D414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CD77EC" w14:textId="77777777" w:rsidR="003D4147" w:rsidRDefault="003D4147" w:rsidP="003D4147">
      <w:r>
        <w:separator/>
      </w:r>
    </w:p>
  </w:footnote>
  <w:footnote w:type="continuationSeparator" w:id="0">
    <w:p w14:paraId="7BA05A33" w14:textId="77777777" w:rsidR="003D4147" w:rsidRDefault="003D4147" w:rsidP="003D41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A81769"/>
    <w:multiLevelType w:val="multilevel"/>
    <w:tmpl w:val="95B48D1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99FF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BA9"/>
    <w:rsid w:val="001B14B7"/>
    <w:rsid w:val="00277FA1"/>
    <w:rsid w:val="002B61FA"/>
    <w:rsid w:val="003577E8"/>
    <w:rsid w:val="00372839"/>
    <w:rsid w:val="003A7B6E"/>
    <w:rsid w:val="003B6545"/>
    <w:rsid w:val="003D4147"/>
    <w:rsid w:val="003D4EB6"/>
    <w:rsid w:val="003F11E7"/>
    <w:rsid w:val="004157B0"/>
    <w:rsid w:val="006773C5"/>
    <w:rsid w:val="00693741"/>
    <w:rsid w:val="008357C4"/>
    <w:rsid w:val="00950961"/>
    <w:rsid w:val="009E3CF7"/>
    <w:rsid w:val="00A321B9"/>
    <w:rsid w:val="00A63DF3"/>
    <w:rsid w:val="00BE6BA9"/>
    <w:rsid w:val="00DA01A0"/>
    <w:rsid w:val="00EC05E9"/>
    <w:rsid w:val="00EF7931"/>
    <w:rsid w:val="00FC4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E15C763"/>
  <w15:docId w15:val="{571251C5-D2EB-434A-9659-F44FA9DD7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Rimandocommento">
    <w:name w:val="annotation reference"/>
    <w:basedOn w:val="Carpredefinitoparagrafo"/>
    <w:uiPriority w:val="99"/>
    <w:semiHidden/>
    <w:unhideWhenUsed/>
    <w:rsid w:val="003577E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577E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577E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577E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577E8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63DF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63DF3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277F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3D41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4147"/>
  </w:style>
  <w:style w:type="paragraph" w:styleId="Pidipagina">
    <w:name w:val="footer"/>
    <w:basedOn w:val="Normale"/>
    <w:link w:val="PidipaginaCarattere"/>
    <w:uiPriority w:val="99"/>
    <w:unhideWhenUsed/>
    <w:rsid w:val="003D41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4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 Stabile</dc:creator>
  <cp:lastModifiedBy>Salani Chiara</cp:lastModifiedBy>
  <cp:revision>7</cp:revision>
  <dcterms:created xsi:type="dcterms:W3CDTF">2026-05-28T14:03:00Z</dcterms:created>
  <dcterms:modified xsi:type="dcterms:W3CDTF">2026-06-22T06:40:00Z</dcterms:modified>
</cp:coreProperties>
</file>