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5C1" w:rsidRDefault="00E175C1">
      <w:pPr>
        <w:pStyle w:val="Corpo"/>
        <w:rPr>
          <w:rFonts w:hint="eastAsia"/>
        </w:rPr>
      </w:pP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OGGETTO: </w:t>
      </w:r>
      <w:r>
        <w:rPr>
          <w:rFonts w:ascii="Times New Roman" w:hAnsi="Times New Roman"/>
          <w:b/>
          <w:bCs/>
          <w:sz w:val="24"/>
          <w:szCs w:val="24"/>
        </w:rPr>
        <w:t xml:space="preserve">UOC </w:t>
      </w:r>
      <w:r w:rsidR="00ED2C5B">
        <w:rPr>
          <w:rFonts w:ascii="Times New Roman" w:hAnsi="Times New Roman"/>
          <w:b/>
          <w:bCs/>
          <w:sz w:val="24"/>
          <w:szCs w:val="24"/>
        </w:rPr>
        <w:t xml:space="preserve">SERVIZI EDUCATIVI E ISTRUZIONE - </w:t>
      </w:r>
      <w:r>
        <w:rPr>
          <w:rFonts w:ascii="Times New Roman" w:hAnsi="Times New Roman"/>
          <w:b/>
          <w:bCs/>
          <w:sz w:val="24"/>
          <w:szCs w:val="24"/>
        </w:rPr>
        <w:t xml:space="preserve">APPROVAZIONE DELLA "CARTA </w:t>
      </w:r>
      <w:r w:rsidR="00ED2C5B" w:rsidRPr="00ED2C5B">
        <w:rPr>
          <w:rFonts w:ascii="Times New Roman" w:hAnsi="Times New Roman"/>
          <w:b/>
          <w:bCs/>
          <w:sz w:val="24"/>
          <w:szCs w:val="24"/>
        </w:rPr>
        <w:t>DEI VALORI DELLO SPORT” – PROGRAMMA UNICEF CITTÀ AMICA DEI BAMBINI E DEGLI ADOLESCENTI</w:t>
      </w:r>
      <w:r w:rsidRPr="00ED2C5B">
        <w:rPr>
          <w:rFonts w:ascii="Times New Roman" w:hAnsi="Times New Roman"/>
          <w:b/>
          <w:bCs/>
          <w:sz w:val="24"/>
          <w:szCs w:val="24"/>
        </w:rPr>
        <w:t>. AUTORIZZAZIONE ALLA PUBBLICAZIONE DELL'AVVISO PUBBLICO A SPORTELLO APERTO PER L'ADESIONE DELLE ASSOCIAZIONI SPORTIVE.</w:t>
      </w:r>
    </w:p>
    <w:p w:rsidR="00E175C1" w:rsidRDefault="00E175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p>
    <w:p w:rsidR="00E175C1" w:rsidRDefault="00E175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VISTO </w:t>
      </w:r>
      <w:r>
        <w:rPr>
          <w:rFonts w:ascii="Times New Roman" w:hAnsi="Times New Roman"/>
          <w:sz w:val="24"/>
          <w:szCs w:val="24"/>
        </w:rPr>
        <w:t>il Decreto Legislativo 18 agosto 2000, n. 267, recante "Testo Unico delle Leggi sull'Ordinamento degli Enti Locali" (TUEL), ed in particolare gli artt. 107 e 48, che disciplinano le competenze della Giunta Comunale;</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VISTO </w:t>
      </w:r>
      <w:r>
        <w:rPr>
          <w:rFonts w:ascii="Times New Roman" w:hAnsi="Times New Roman"/>
          <w:sz w:val="24"/>
          <w:szCs w:val="24"/>
        </w:rPr>
        <w:t>il Decreto Legislativo 28 febbraio 2021, n. 36, recante la Riforma dello Sport, che attribuisce alle Associazioni Sportive Dilettantistiche una funzione sociale ed educativa fondamentale;</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VISTO </w:t>
      </w:r>
      <w:r>
        <w:rPr>
          <w:rFonts w:ascii="Times New Roman" w:hAnsi="Times New Roman"/>
          <w:sz w:val="24"/>
          <w:szCs w:val="24"/>
        </w:rPr>
        <w:t>il Decreto Legislativo 3 luglio 2017, n. 117, recante il "Codice del Terzo Settore", che promuove e valorizza l'associazionismo sportivo quale espressione di partecipazione civica e coesione sociale;</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VISTO </w:t>
      </w:r>
      <w:r>
        <w:rPr>
          <w:rFonts w:ascii="Times New Roman" w:hAnsi="Times New Roman"/>
          <w:sz w:val="24"/>
          <w:szCs w:val="24"/>
        </w:rPr>
        <w:t>lo Statuto del Comune di Empoli, che riconosce nello sport uno strumento di promozione del benessere, dell'inclusione sociale e dello sviluppo delle politiche giovanili;</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VISTO </w:t>
      </w:r>
      <w:r>
        <w:rPr>
          <w:rFonts w:ascii="Times New Roman" w:hAnsi="Times New Roman"/>
          <w:sz w:val="24"/>
          <w:szCs w:val="24"/>
        </w:rPr>
        <w:t>il Regolamento sull'Ordinamento degli Uffici e dei Servizi del Comune di Empoli;</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RICHIAMATO </w:t>
      </w:r>
      <w:r>
        <w:rPr>
          <w:rFonts w:ascii="Times New Roman" w:hAnsi="Times New Roman"/>
          <w:sz w:val="24"/>
          <w:szCs w:val="24"/>
        </w:rPr>
        <w:t>il Documento Unico di Programmazione (DUP) 2026–2028, nel quale è inserito, nell'ambito dell'obiettivo strategico 4.3, il nuovo obiettivo "Empoli, Città Amica dei bambini e degli adolescenti. Contrastare il bullismo nei contesti sportivi";</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RICHIAMATO </w:t>
      </w:r>
      <w:r>
        <w:rPr>
          <w:rFonts w:ascii="Times New Roman" w:hAnsi="Times New Roman"/>
          <w:sz w:val="24"/>
          <w:szCs w:val="24"/>
        </w:rPr>
        <w:t>il riconoscimento del Comune di Empoli come "Città Amica" dell'UNICEF, ottenuto nell'aprile 2024, che impegna l'Amministrazione a promuovere i diritti dei bambini e dei giovani in ogni ambito della vita cittadina, incluso quello sportivo;</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RICHIAMATA </w:t>
      </w:r>
      <w:r>
        <w:rPr>
          <w:rFonts w:ascii="Times New Roman" w:hAnsi="Times New Roman"/>
          <w:sz w:val="24"/>
          <w:szCs w:val="24"/>
        </w:rPr>
        <w:t>la Determinazione Dirigenziale della U.O.C. Servizi Educativi e Istruzione n. 777 del 04/06/2026, con la quale il Responsabile ha provveduto ad adottare, in via preliminare, la "Carta dei Valori dello Sport", disponendo contestualmente l'avvio del percorso partecipativo con le Associazioni e Società Sportive del territorio e la pubblicazione del documento sul sito istituzionale per la raccolta di osservazioni e suggerimenti;</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DATO ATTO </w:t>
      </w:r>
      <w:r>
        <w:rPr>
          <w:rFonts w:ascii="Times New Roman" w:hAnsi="Times New Roman"/>
          <w:sz w:val="24"/>
          <w:szCs w:val="24"/>
        </w:rPr>
        <w:t>che, in esecuzione della citata Determinazione Dirigenziale, il percorso partecipativo si è articolato nelle seguenti due fasi:</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 xml:space="preserve">a) Pubblica assemblea – 3 giugno 2026: </w:t>
      </w:r>
      <w:r>
        <w:rPr>
          <w:rFonts w:ascii="Times New Roman" w:hAnsi="Times New Roman"/>
          <w:sz w:val="24"/>
          <w:szCs w:val="24"/>
        </w:rPr>
        <w:t xml:space="preserve">in data 3 giugno 2026 si è </w:t>
      </w:r>
      <w:r w:rsidRPr="00ED2C5B">
        <w:rPr>
          <w:rFonts w:ascii="Times New Roman" w:hAnsi="Times New Roman"/>
          <w:sz w:val="24"/>
          <w:szCs w:val="24"/>
        </w:rPr>
        <w:t xml:space="preserve">tenuta, presso </w:t>
      </w:r>
      <w:r w:rsidR="00ED2C5B">
        <w:rPr>
          <w:rFonts w:ascii="Times New Roman" w:hAnsi="Times New Roman"/>
          <w:sz w:val="24"/>
          <w:szCs w:val="24"/>
        </w:rPr>
        <w:t>IL Cenacolo degli Agostiniani</w:t>
      </w:r>
      <w:r w:rsidRPr="00ED2C5B">
        <w:rPr>
          <w:rFonts w:ascii="Times New Roman" w:hAnsi="Times New Roman"/>
          <w:sz w:val="24"/>
          <w:szCs w:val="24"/>
        </w:rPr>
        <w:t>, una pubblica assemblea alla quale sono state invitate le Associazioni e Societ</w:t>
      </w:r>
      <w:r>
        <w:rPr>
          <w:rFonts w:ascii="Times New Roman" w:hAnsi="Times New Roman"/>
          <w:sz w:val="24"/>
          <w:szCs w:val="24"/>
        </w:rPr>
        <w:t xml:space="preserve">à Sportive Dilettantistiche operanti nel territorio comunale; in tale sede </w:t>
      </w:r>
      <w:r w:rsidR="00ED2C5B">
        <w:rPr>
          <w:rFonts w:ascii="Times New Roman" w:hAnsi="Times New Roman"/>
          <w:sz w:val="24"/>
          <w:szCs w:val="24"/>
        </w:rPr>
        <w:t>l’Ufficio</w:t>
      </w:r>
      <w:r>
        <w:rPr>
          <w:rFonts w:ascii="Times New Roman" w:hAnsi="Times New Roman"/>
          <w:sz w:val="24"/>
          <w:szCs w:val="24"/>
        </w:rPr>
        <w:t xml:space="preserve"> Servizi Educativi e Istruzione ha illustrato i contenuti e le finalità della Carta, raccogliendo contributi, osservazioni e proposte di modifica da parte dei soggetti presenti; all'assemblea hanno partecipato n. </w:t>
      </w:r>
      <w:r w:rsidR="00E310D1">
        <w:rPr>
          <w:rFonts w:ascii="Times New Roman" w:hAnsi="Times New Roman"/>
          <w:sz w:val="24"/>
          <w:szCs w:val="24"/>
        </w:rPr>
        <w:t>24</w:t>
      </w:r>
      <w:r>
        <w:rPr>
          <w:rFonts w:ascii="Times New Roman" w:hAnsi="Times New Roman"/>
          <w:sz w:val="24"/>
          <w:szCs w:val="24"/>
        </w:rPr>
        <w:t xml:space="preserve"> Associazioni e Società Sportive, le cui indicazioni sono state puntualmente registrate e valutate ai fini della stesura definitiva del documento;</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 xml:space="preserve">b) Pubblicazione sul sito istituzionale: </w:t>
      </w:r>
      <w:r>
        <w:rPr>
          <w:rFonts w:ascii="Times New Roman" w:hAnsi="Times New Roman"/>
          <w:sz w:val="24"/>
          <w:szCs w:val="24"/>
        </w:rPr>
        <w:t xml:space="preserve">la Carta è stata altresì pubblicata sul sito istituzionale del Comune di Empoli – www.comune.empoli.fi.it – </w:t>
      </w:r>
      <w:r w:rsidRPr="00ED2C5B">
        <w:rPr>
          <w:rFonts w:ascii="Times New Roman" w:hAnsi="Times New Roman"/>
          <w:sz w:val="24"/>
          <w:szCs w:val="24"/>
        </w:rPr>
        <w:t xml:space="preserve">per un periodo di </w:t>
      </w:r>
      <w:r w:rsidR="00E310D1">
        <w:rPr>
          <w:rFonts w:ascii="Times New Roman" w:hAnsi="Times New Roman"/>
          <w:sz w:val="24"/>
          <w:szCs w:val="24"/>
        </w:rPr>
        <w:t>15</w:t>
      </w:r>
      <w:r w:rsidRPr="00ED2C5B">
        <w:rPr>
          <w:rFonts w:ascii="Times New Roman" w:hAnsi="Times New Roman"/>
          <w:sz w:val="24"/>
          <w:szCs w:val="24"/>
        </w:rPr>
        <w:t xml:space="preserve"> giorni consecutivi, a decorrere dal </w:t>
      </w:r>
      <w:r w:rsidR="00E310D1">
        <w:rPr>
          <w:rFonts w:ascii="Times New Roman" w:hAnsi="Times New Roman"/>
          <w:sz w:val="24"/>
          <w:szCs w:val="24"/>
        </w:rPr>
        <w:t>04/06/2026</w:t>
      </w:r>
      <w:r w:rsidRPr="00ED2C5B">
        <w:rPr>
          <w:rFonts w:ascii="Times New Roman" w:hAnsi="Times New Roman"/>
          <w:sz w:val="24"/>
          <w:szCs w:val="24"/>
        </w:rPr>
        <w:t xml:space="preserve"> e sino al </w:t>
      </w:r>
      <w:r w:rsidR="00E310D1">
        <w:rPr>
          <w:rFonts w:ascii="Times New Roman" w:hAnsi="Times New Roman"/>
          <w:sz w:val="24"/>
          <w:szCs w:val="24"/>
        </w:rPr>
        <w:t>19/06/2026</w:t>
      </w:r>
      <w:r w:rsidRPr="00ED2C5B">
        <w:rPr>
          <w:rFonts w:ascii="Times New Roman" w:hAnsi="Times New Roman"/>
          <w:sz w:val="24"/>
          <w:szCs w:val="24"/>
        </w:rPr>
        <w:t xml:space="preserve">, al fine di consentire a tutti i soggetti interessati </w:t>
      </w:r>
      <w:r>
        <w:rPr>
          <w:rFonts w:ascii="Times New Roman" w:hAnsi="Times New Roman"/>
          <w:sz w:val="24"/>
          <w:szCs w:val="24"/>
        </w:rPr>
        <w:t>– Associazioni e Società Sportive, singoli cittadini, famiglie, istituti scolastici e ogni altra realtà del territorio – di formulare osservazioni, suggerimenti e contributi in forma scritta; nel suddetto periodo sono pervenute ulteriori osservazioni scritte, puntualmente esaminate dalla U.O.C. Servizi Educativi e Istruzione;</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b/>
          <w:bCs/>
          <w:sz w:val="24"/>
          <w:szCs w:val="24"/>
        </w:rPr>
      </w:pPr>
      <w:r>
        <w:rPr>
          <w:rFonts w:ascii="Times New Roman" w:hAnsi="Times New Roman"/>
          <w:b/>
          <w:bCs/>
          <w:sz w:val="24"/>
          <w:szCs w:val="24"/>
          <w:lang w:val="de-DE"/>
        </w:rPr>
        <w:t>DATO ATTO ALTRES</w:t>
      </w:r>
      <w:r>
        <w:rPr>
          <w:rFonts w:ascii="Times New Roman" w:hAnsi="Times New Roman"/>
          <w:b/>
          <w:bCs/>
          <w:sz w:val="24"/>
          <w:szCs w:val="24"/>
        </w:rPr>
        <w:t xml:space="preserve">Ì </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w:t>
      </w:r>
      <w:r>
        <w:rPr>
          <w:rFonts w:ascii="Times New Roman" w:hAnsi="Times New Roman"/>
          <w:sz w:val="24"/>
          <w:szCs w:val="24"/>
        </w:rPr>
        <w:t xml:space="preserve">che, conclusosi il percorso partecipativo nelle sue due fasi, </w:t>
      </w:r>
      <w:r w:rsidR="00E310D1">
        <w:rPr>
          <w:rFonts w:ascii="Times New Roman" w:hAnsi="Times New Roman"/>
          <w:sz w:val="24"/>
          <w:szCs w:val="24"/>
        </w:rPr>
        <w:t>l’Ufficio</w:t>
      </w:r>
      <w:r>
        <w:rPr>
          <w:rFonts w:ascii="Times New Roman" w:hAnsi="Times New Roman"/>
          <w:sz w:val="24"/>
          <w:szCs w:val="24"/>
        </w:rPr>
        <w:t xml:space="preserve"> Servizi Educativi e Istruzione ha provveduto alla stesura definitiva del documento valoriale, tenendo conto delle </w:t>
      </w:r>
      <w:r>
        <w:rPr>
          <w:rFonts w:ascii="Times New Roman" w:hAnsi="Times New Roman"/>
          <w:sz w:val="24"/>
          <w:szCs w:val="24"/>
        </w:rPr>
        <w:lastRenderedPageBreak/>
        <w:t xml:space="preserve">osservazioni, proposte di modifica e suggerimenti pervenuti sia nel corso dell'assemblea del 3 giugno 2026 sia durante il periodo di pubblicazione sul sito; </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sidRPr="00CF428F">
        <w:rPr>
          <w:rFonts w:ascii="Times New Roman" w:hAnsi="Times New Roman"/>
          <w:sz w:val="24"/>
          <w:szCs w:val="24"/>
        </w:rPr>
        <w:t>-</w:t>
      </w:r>
      <w:r w:rsidR="00CF428F" w:rsidRPr="00CF428F">
        <w:rPr>
          <w:rFonts w:ascii="Times New Roman" w:hAnsi="Times New Roman"/>
          <w:sz w:val="24"/>
          <w:szCs w:val="24"/>
        </w:rPr>
        <w:t xml:space="preserve"> </w:t>
      </w:r>
      <w:r w:rsidRPr="00CF428F">
        <w:rPr>
          <w:rFonts w:ascii="Times New Roman" w:hAnsi="Times New Roman"/>
          <w:sz w:val="24"/>
          <w:szCs w:val="24"/>
        </w:rPr>
        <w:t xml:space="preserve">che </w:t>
      </w:r>
      <w:r w:rsidR="00CF428F" w:rsidRPr="00CF428F">
        <w:rPr>
          <w:rFonts w:ascii="Times New Roman" w:hAnsi="Times New Roman"/>
          <w:sz w:val="24"/>
          <w:szCs w:val="24"/>
        </w:rPr>
        <w:t>non sono pervenute o</w:t>
      </w:r>
      <w:r w:rsidRPr="00CF428F">
        <w:rPr>
          <w:rFonts w:ascii="Times New Roman" w:hAnsi="Times New Roman"/>
          <w:sz w:val="24"/>
          <w:szCs w:val="24"/>
        </w:rPr>
        <w:t>sservazion</w:t>
      </w:r>
      <w:r w:rsidR="00CF428F" w:rsidRPr="00CF428F">
        <w:rPr>
          <w:rFonts w:ascii="Times New Roman" w:hAnsi="Times New Roman"/>
          <w:sz w:val="24"/>
          <w:szCs w:val="24"/>
        </w:rPr>
        <w:t>i;</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DATO ATTO </w:t>
      </w:r>
      <w:r>
        <w:rPr>
          <w:rFonts w:ascii="Times New Roman" w:hAnsi="Times New Roman"/>
          <w:sz w:val="24"/>
          <w:szCs w:val="24"/>
        </w:rPr>
        <w:t>che la versione definitiva del documento valoriale, denominata "</w:t>
      </w:r>
      <w:r>
        <w:rPr>
          <w:rFonts w:ascii="Times New Roman" w:hAnsi="Times New Roman"/>
          <w:b/>
          <w:bCs/>
          <w:sz w:val="24"/>
          <w:szCs w:val="24"/>
        </w:rPr>
        <w:t xml:space="preserve">Carta </w:t>
      </w:r>
      <w:r w:rsidR="00715B3A">
        <w:rPr>
          <w:rFonts w:ascii="Times New Roman" w:hAnsi="Times New Roman"/>
          <w:b/>
          <w:bCs/>
          <w:sz w:val="24"/>
          <w:szCs w:val="24"/>
        </w:rPr>
        <w:t>dei Valori del</w:t>
      </w:r>
      <w:r>
        <w:rPr>
          <w:rFonts w:ascii="Times New Roman" w:hAnsi="Times New Roman"/>
          <w:b/>
          <w:bCs/>
          <w:sz w:val="24"/>
          <w:szCs w:val="24"/>
        </w:rPr>
        <w:t>lo Sport</w:t>
      </w:r>
      <w:r>
        <w:rPr>
          <w:rFonts w:ascii="Times New Roman" w:hAnsi="Times New Roman"/>
          <w:sz w:val="24"/>
          <w:szCs w:val="24"/>
        </w:rPr>
        <w:t>", allegata al presente provvedimento sotto la lettera "</w:t>
      </w:r>
      <w:r>
        <w:rPr>
          <w:rFonts w:ascii="Times New Roman" w:hAnsi="Times New Roman"/>
          <w:b/>
          <w:bCs/>
          <w:sz w:val="24"/>
          <w:szCs w:val="24"/>
        </w:rPr>
        <w:t>A</w:t>
      </w:r>
      <w:r>
        <w:rPr>
          <w:rFonts w:ascii="Times New Roman" w:hAnsi="Times New Roman"/>
          <w:sz w:val="24"/>
          <w:szCs w:val="24"/>
        </w:rPr>
        <w:t>", costituisce l'esito compiuto e condiviso del percorso partecipativo svolto;</w:t>
      </w:r>
    </w:p>
    <w:p w:rsidR="00E054DE"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b/>
          <w:bCs/>
          <w:sz w:val="24"/>
          <w:szCs w:val="24"/>
          <w:lang w:val="pt-PT"/>
        </w:rPr>
        <w:t xml:space="preserve">DATO ATTO </w:t>
      </w:r>
      <w:r>
        <w:rPr>
          <w:rFonts w:ascii="Times New Roman" w:hAnsi="Times New Roman"/>
          <w:sz w:val="24"/>
          <w:szCs w:val="24"/>
        </w:rPr>
        <w:t xml:space="preserve">che </w:t>
      </w:r>
    </w:p>
    <w:p w:rsidR="00E054DE" w:rsidRDefault="0037242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Pr>
          <w:rFonts w:ascii="Times New Roman" w:hAnsi="Times New Roman"/>
          <w:sz w:val="24"/>
          <w:szCs w:val="24"/>
        </w:rPr>
        <w:t xml:space="preserve">- il Comune di Empoli, nell'ambito del programma Unicef – Empoli città amica dei bambini e degli adolescenti, </w:t>
      </w:r>
      <w:r w:rsidR="00E054DE">
        <w:rPr>
          <w:rFonts w:ascii="Times New Roman" w:hAnsi="Times New Roman"/>
          <w:sz w:val="24"/>
          <w:szCs w:val="24"/>
        </w:rPr>
        <w:t xml:space="preserve">a seguito degli </w:t>
      </w:r>
      <w:r w:rsidR="00E054DE" w:rsidRPr="00E054DE">
        <w:rPr>
          <w:rFonts w:ascii="Times New Roman" w:hAnsi="Times New Roman"/>
          <w:sz w:val="24"/>
          <w:szCs w:val="24"/>
        </w:rPr>
        <w:t>incontri di confronto con la società civile e con il tavolo degli assessorati è emersa l’esigenza di affrontare il tema del bullismo nel contesto sportivo</w:t>
      </w:r>
      <w:r>
        <w:rPr>
          <w:rFonts w:ascii="Times New Roman" w:hAnsi="Times New Roman"/>
          <w:sz w:val="24"/>
          <w:szCs w:val="24"/>
        </w:rPr>
        <w:t>;</w:t>
      </w:r>
    </w:p>
    <w:p w:rsidR="001E0B7B" w:rsidRDefault="001E0B7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1E0B7B">
        <w:rPr>
          <w:rFonts w:ascii="Times New Roman" w:hAnsi="Times New Roman"/>
          <w:b/>
          <w:sz w:val="24"/>
          <w:szCs w:val="24"/>
        </w:rPr>
        <w:t>VALUTATA</w:t>
      </w:r>
      <w:r w:rsidRPr="001E0B7B">
        <w:rPr>
          <w:rFonts w:ascii="Times New Roman" w:hAnsi="Times New Roman"/>
          <w:sz w:val="24"/>
          <w:szCs w:val="24"/>
        </w:rPr>
        <w:t xml:space="preserve"> la necessità di elaborare un documento valoriale in grado di orientare concretamente le pratiche sportive locali verso modelli di inclusione, rispetto reciproco e contrasto a ogni forma di violenza e discriminazione grazie al contributo di realtà associative del territorio;</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PRESO ATTO </w:t>
      </w:r>
      <w:r>
        <w:rPr>
          <w:rFonts w:ascii="Times New Roman" w:hAnsi="Times New Roman"/>
          <w:sz w:val="24"/>
          <w:szCs w:val="24"/>
        </w:rPr>
        <w:t xml:space="preserve">che la "Carta </w:t>
      </w:r>
      <w:r w:rsidR="00E054DE">
        <w:rPr>
          <w:rFonts w:ascii="Times New Roman" w:hAnsi="Times New Roman"/>
          <w:sz w:val="24"/>
          <w:szCs w:val="24"/>
        </w:rPr>
        <w:t>dei Valori del</w:t>
      </w:r>
      <w:r>
        <w:rPr>
          <w:rFonts w:ascii="Times New Roman" w:hAnsi="Times New Roman"/>
          <w:sz w:val="24"/>
          <w:szCs w:val="24"/>
        </w:rPr>
        <w:t>lo Sport" è articolata in dieci principi fondamentali che impegnano le Associazioni Sportive firmatarie a:</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valorizzare la crescita umana dell'atleta prima del risultato agonistico;</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promuovere la cultura dell'empatia e del rispetto reciproco tra compagni di squadra;</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distinguere nettamente l'agonismo sano dalla prevaricazione e dall'umiliazione;</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applicare la tolleranza zero verso il bullismo fisico, verbale e digitale (cyberbullismo);</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garantire l'inclusione di ogni atleta indipendentemente da abilità, origine, genere o condizione sociale;</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formare i tecnici sportivi come educatori e modelli di comportamento positivo nell'ambito della "Comunità Educante";</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costruire un'alleanza educativa con le famiglie degli atleti, promuovendo un tifo rispettoso;</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riconoscere il diritto all'errore come elemento fondamentale del percorso di apprendimento sportivo;</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istituire canali di ascolto sicuri e riservati per la segnalazione di episodi di disagio o bullismo;</w:t>
      </w:r>
    </w:p>
    <w:p w:rsidR="00E175C1" w:rsidRDefault="00827E2C">
      <w:pPr>
        <w:pStyle w:val="Corpo"/>
        <w:numPr>
          <w:ilvl w:val="0"/>
          <w:numId w:val="2"/>
        </w:numPr>
        <w:jc w:val="both"/>
        <w:rPr>
          <w:rFonts w:ascii="Times New Roman" w:hAnsi="Times New Roman"/>
          <w:sz w:val="24"/>
          <w:szCs w:val="24"/>
        </w:rPr>
      </w:pPr>
      <w:r>
        <w:rPr>
          <w:rFonts w:ascii="Times New Roman" w:hAnsi="Times New Roman"/>
          <w:sz w:val="24"/>
          <w:szCs w:val="24"/>
        </w:rPr>
        <w:t>educare ogni atleta a essere difensore attivo e non spettatore passivo di fronte a comportamenti lesivi;</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CONSIDERATO </w:t>
      </w:r>
      <w:r>
        <w:rPr>
          <w:rFonts w:ascii="Times New Roman" w:hAnsi="Times New Roman"/>
          <w:sz w:val="24"/>
          <w:szCs w:val="24"/>
        </w:rPr>
        <w:t>che l'approvazione della Carta da parte della Giunta Comunale costituisce l'atto fondativo attraverso il quale l'Amministrazione adotta formalmente il documento nella sua versione definitiva, esito del percorso partecipativo sopra descritto, ne riconosce il valore educativo e sociale e conferisce ad esso efficacia nell'ambito delle politiche sportive comunali;</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CONSIDERATO </w:t>
      </w:r>
      <w:r>
        <w:rPr>
          <w:rFonts w:ascii="Times New Roman" w:hAnsi="Times New Roman"/>
          <w:sz w:val="24"/>
          <w:szCs w:val="24"/>
        </w:rPr>
        <w:t>che è opportuno, a seguito dell'approvazione della Carta, emanare un Avviso Pubblico a sportello aperto, privo di scadenza, con il quale le Associazioni Sportive Dilettantistiche (ASD) operanti nel territorio comunale possano aderire volontariamente in qualsiasi momento, ottenendo l'iscrizione nell'apposito Elenco Comunale pubblicato sul sito istituzionale;</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CONSIDERATO </w:t>
      </w:r>
      <w:r>
        <w:rPr>
          <w:rFonts w:ascii="Times New Roman" w:hAnsi="Times New Roman"/>
          <w:sz w:val="24"/>
          <w:szCs w:val="24"/>
        </w:rPr>
        <w:t>che le ASD iscritte nell'Elenco Comunale sono organizzate per disciplina sportiva e che tale Elenco è aggiornato con cadenza semestrale (entro il 30 giugno e il 31 dicembre di ogni anno), al fine di consentire alle famiglie, ai cittadini e alle istituzioni scolastiche una consultazione immediata e mirata;</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RITENUTO </w:t>
      </w:r>
      <w:r>
        <w:rPr>
          <w:rFonts w:ascii="Times New Roman" w:hAnsi="Times New Roman"/>
          <w:sz w:val="24"/>
          <w:szCs w:val="24"/>
        </w:rPr>
        <w:t xml:space="preserve">opportuno riconoscere all'adesione alla </w:t>
      </w:r>
      <w:r w:rsidR="001E0B7B">
        <w:rPr>
          <w:rFonts w:ascii="Times New Roman" w:hAnsi="Times New Roman"/>
          <w:sz w:val="24"/>
          <w:szCs w:val="24"/>
        </w:rPr>
        <w:t>“</w:t>
      </w:r>
      <w:r>
        <w:rPr>
          <w:rFonts w:ascii="Times New Roman" w:hAnsi="Times New Roman"/>
          <w:sz w:val="24"/>
          <w:szCs w:val="24"/>
        </w:rPr>
        <w:t xml:space="preserve">Carta </w:t>
      </w:r>
      <w:r w:rsidR="001E0B7B">
        <w:rPr>
          <w:rFonts w:ascii="Times New Roman" w:hAnsi="Times New Roman"/>
          <w:sz w:val="24"/>
          <w:szCs w:val="24"/>
        </w:rPr>
        <w:t>dei Valori dello sport”</w:t>
      </w:r>
      <w:r>
        <w:rPr>
          <w:rFonts w:ascii="Times New Roman" w:hAnsi="Times New Roman"/>
          <w:sz w:val="24"/>
          <w:szCs w:val="24"/>
        </w:rPr>
        <w:t xml:space="preserve"> il valore di titolo preferenziale e di punteggio aggiuntivo nell'ambito delle procedure di assegnazione di </w:t>
      </w:r>
      <w:r>
        <w:rPr>
          <w:rFonts w:ascii="Times New Roman" w:hAnsi="Times New Roman"/>
          <w:sz w:val="24"/>
          <w:szCs w:val="24"/>
        </w:rPr>
        <w:lastRenderedPageBreak/>
        <w:t>contributi, patrocini e concessione di impianti sportivi comunali, al fine di incentivare l'adozione concreta dei valori etici nello sport locale;</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 xml:space="preserve">APPREZZATA </w:t>
      </w:r>
      <w:r>
        <w:rPr>
          <w:rFonts w:ascii="Times New Roman" w:hAnsi="Times New Roman"/>
          <w:sz w:val="24"/>
          <w:szCs w:val="24"/>
        </w:rPr>
        <w:t>per contenuti e firma la Carta (Allegato A);</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 xml:space="preserve">UDITA </w:t>
      </w:r>
      <w:r>
        <w:rPr>
          <w:rFonts w:ascii="Times New Roman" w:hAnsi="Times New Roman"/>
          <w:sz w:val="24"/>
          <w:szCs w:val="24"/>
        </w:rPr>
        <w:t>la relazione illustrativa dell'Assessore con delega allo Sport;</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(Inserire formula pareri: regolarità tecnica – nessuna implicazione contabile)</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lang w:val="pt-PT"/>
        </w:rPr>
        <w:t xml:space="preserve">LETTO </w:t>
      </w:r>
      <w:r>
        <w:rPr>
          <w:rFonts w:ascii="Times New Roman" w:hAnsi="Times New Roman"/>
          <w:sz w:val="24"/>
          <w:szCs w:val="24"/>
        </w:rPr>
        <w:t xml:space="preserve">l'art. 48 del </w:t>
      </w:r>
      <w:proofErr w:type="spellStart"/>
      <w:r>
        <w:rPr>
          <w:rFonts w:ascii="Times New Roman" w:hAnsi="Times New Roman"/>
          <w:sz w:val="24"/>
          <w:szCs w:val="24"/>
        </w:rPr>
        <w:t>D.Lgs.</w:t>
      </w:r>
      <w:proofErr w:type="spellEnd"/>
      <w:r>
        <w:rPr>
          <w:rFonts w:ascii="Times New Roman" w:hAnsi="Times New Roman"/>
          <w:sz w:val="24"/>
          <w:szCs w:val="24"/>
        </w:rPr>
        <w:t xml:space="preserve"> n. 267/2000, sulle competenze dell'organo esecutivo;</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 xml:space="preserve">RICONOSCIUTA </w:t>
      </w:r>
      <w:r>
        <w:rPr>
          <w:rFonts w:ascii="Times New Roman" w:hAnsi="Times New Roman"/>
          <w:sz w:val="24"/>
          <w:szCs w:val="24"/>
        </w:rPr>
        <w:t>la propria competenza a deliberare;</w:t>
      </w:r>
    </w:p>
    <w:p w:rsidR="003D626E" w:rsidRPr="003D626E" w:rsidRDefault="00CF5CA7" w:rsidP="003D626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auto"/>
          <w:sz w:val="24"/>
          <w:szCs w:val="24"/>
        </w:rPr>
      </w:pPr>
      <w:r w:rsidRPr="00CF5CA7">
        <w:rPr>
          <w:rFonts w:ascii="Times New Roman" w:hAnsi="Times New Roman"/>
          <w:b/>
          <w:color w:val="auto"/>
          <w:sz w:val="24"/>
          <w:szCs w:val="24"/>
        </w:rPr>
        <w:t>TENUTO CONTO</w:t>
      </w:r>
      <w:r w:rsidRPr="003D626E">
        <w:rPr>
          <w:rFonts w:ascii="Times New Roman" w:hAnsi="Times New Roman"/>
          <w:color w:val="auto"/>
          <w:sz w:val="24"/>
          <w:szCs w:val="24"/>
        </w:rPr>
        <w:t xml:space="preserve"> </w:t>
      </w:r>
      <w:r w:rsidR="003D626E" w:rsidRPr="003D626E">
        <w:rPr>
          <w:rFonts w:ascii="Times New Roman" w:hAnsi="Times New Roman"/>
          <w:color w:val="auto"/>
          <w:sz w:val="24"/>
          <w:szCs w:val="24"/>
        </w:rPr>
        <w:t xml:space="preserve">del parere favorevole di regolarità tecnica espresso, ai sensi dell'art. 49 del </w:t>
      </w:r>
      <w:proofErr w:type="spellStart"/>
      <w:r w:rsidR="003D626E" w:rsidRPr="003D626E">
        <w:rPr>
          <w:rFonts w:ascii="Times New Roman" w:hAnsi="Times New Roman"/>
          <w:color w:val="auto"/>
          <w:sz w:val="24"/>
          <w:szCs w:val="24"/>
        </w:rPr>
        <w:t>D.Lgs.</w:t>
      </w:r>
      <w:proofErr w:type="spellEnd"/>
      <w:r w:rsidR="003D626E" w:rsidRPr="003D626E">
        <w:rPr>
          <w:rFonts w:ascii="Times New Roman" w:hAnsi="Times New Roman"/>
          <w:color w:val="auto"/>
          <w:sz w:val="24"/>
          <w:szCs w:val="24"/>
        </w:rPr>
        <w:t xml:space="preserve"> 18/08/2000 n. 267 e dell'articolo n. 7 del Regolamento dei controlli interni, dal Dirigente del Servizio allegato alla presente Deliberazione per farne parte integrante e sostanziale;</w:t>
      </w:r>
    </w:p>
    <w:p w:rsidR="003D626E" w:rsidRPr="003D626E" w:rsidRDefault="00CF5CA7" w:rsidP="003D626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auto"/>
          <w:sz w:val="24"/>
          <w:szCs w:val="24"/>
        </w:rPr>
      </w:pPr>
      <w:r w:rsidRPr="00CF5CA7">
        <w:rPr>
          <w:rFonts w:ascii="Times New Roman" w:hAnsi="Times New Roman"/>
          <w:b/>
          <w:color w:val="auto"/>
          <w:sz w:val="24"/>
          <w:szCs w:val="24"/>
        </w:rPr>
        <w:t>TENUTO CONTO</w:t>
      </w:r>
      <w:r w:rsidRPr="00CF5CA7">
        <w:rPr>
          <w:rFonts w:ascii="Times New Roman" w:hAnsi="Times New Roman"/>
          <w:color w:val="auto"/>
          <w:sz w:val="24"/>
          <w:szCs w:val="24"/>
        </w:rPr>
        <w:t xml:space="preserve"> </w:t>
      </w:r>
      <w:r w:rsidR="003D626E" w:rsidRPr="003D626E">
        <w:rPr>
          <w:rFonts w:ascii="Times New Roman" w:hAnsi="Times New Roman"/>
          <w:color w:val="auto"/>
          <w:sz w:val="24"/>
          <w:szCs w:val="24"/>
        </w:rPr>
        <w:t xml:space="preserve">altresì del parere favorevole di regolarità contabile espresso, ai sensi dell'art. 49 del </w:t>
      </w:r>
      <w:proofErr w:type="spellStart"/>
      <w:r w:rsidR="003D626E" w:rsidRPr="003D626E">
        <w:rPr>
          <w:rFonts w:ascii="Times New Roman" w:hAnsi="Times New Roman"/>
          <w:color w:val="auto"/>
          <w:sz w:val="24"/>
          <w:szCs w:val="24"/>
        </w:rPr>
        <w:t>D.Lgs.</w:t>
      </w:r>
      <w:proofErr w:type="spellEnd"/>
      <w:r w:rsidR="003D626E" w:rsidRPr="003D626E">
        <w:rPr>
          <w:rFonts w:ascii="Times New Roman" w:hAnsi="Times New Roman"/>
          <w:color w:val="auto"/>
          <w:sz w:val="24"/>
          <w:szCs w:val="24"/>
        </w:rPr>
        <w:t xml:space="preserve"> 18/08/2000 n. 267 e dell'articolo n. 13 del Regolamento dei controlli interni, dal Dirigente del Servizio Finanziario allegato alla presente Deliberazione per farne parte integrante e sostanziale;</w:t>
      </w:r>
    </w:p>
    <w:p w:rsidR="00E175C1"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Per quanto narrato in premessa,</w:t>
      </w:r>
    </w:p>
    <w:p w:rsidR="00E175C1" w:rsidRPr="00CF5CA7" w:rsidRDefault="00827E2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color w:val="auto"/>
          <w:sz w:val="24"/>
          <w:szCs w:val="24"/>
        </w:rPr>
      </w:pPr>
      <w:r w:rsidRPr="00CF5CA7">
        <w:rPr>
          <w:rFonts w:ascii="Times New Roman" w:hAnsi="Times New Roman"/>
          <w:b/>
          <w:bCs/>
          <w:color w:val="auto"/>
          <w:sz w:val="24"/>
          <w:szCs w:val="24"/>
          <w:u w:color="1F3864"/>
          <w:lang w:val="de-DE"/>
        </w:rPr>
        <w:t>DELIBERA</w:t>
      </w:r>
    </w:p>
    <w:p w:rsidR="00E175C1" w:rsidRPr="00ED2C5B" w:rsidRDefault="00827E2C">
      <w:pPr>
        <w:pStyle w:val="Corpo"/>
        <w:numPr>
          <w:ilvl w:val="0"/>
          <w:numId w:val="4"/>
        </w:numPr>
        <w:jc w:val="both"/>
        <w:rPr>
          <w:rFonts w:ascii="Times New Roman" w:hAnsi="Times New Roman"/>
          <w:sz w:val="24"/>
          <w:szCs w:val="24"/>
        </w:rPr>
      </w:pPr>
      <w:r w:rsidRPr="00ED2C5B">
        <w:rPr>
          <w:rFonts w:ascii="Times New Roman" w:hAnsi="Times New Roman"/>
          <w:b/>
          <w:bCs/>
          <w:sz w:val="24"/>
          <w:szCs w:val="24"/>
        </w:rPr>
        <w:t>DI APPROVARE</w:t>
      </w:r>
      <w:r>
        <w:rPr>
          <w:rFonts w:ascii="Times New Roman" w:hAnsi="Times New Roman"/>
          <w:sz w:val="24"/>
          <w:szCs w:val="24"/>
        </w:rPr>
        <w:t xml:space="preserve">, per le motivazioni esposte in premessa e all'esito del percorso partecipativo avviato con la Determinazione Dirigenziale n. 777 del 04/06/2026 e articolato nell'assemblea pubblica del 3 giugno 2026 e nella successiva fase di consultazione sul sito istituzionale, la </w:t>
      </w:r>
      <w:r>
        <w:rPr>
          <w:rFonts w:ascii="Times New Roman" w:hAnsi="Times New Roman"/>
          <w:b/>
          <w:bCs/>
          <w:sz w:val="24"/>
          <w:szCs w:val="24"/>
        </w:rPr>
        <w:t xml:space="preserve">"Carta </w:t>
      </w:r>
      <w:r w:rsidR="001E0B7B">
        <w:rPr>
          <w:rFonts w:ascii="Times New Roman" w:hAnsi="Times New Roman"/>
          <w:b/>
          <w:bCs/>
          <w:sz w:val="24"/>
          <w:szCs w:val="24"/>
        </w:rPr>
        <w:t>dei Valori del</w:t>
      </w:r>
      <w:r>
        <w:rPr>
          <w:rFonts w:ascii="Times New Roman" w:hAnsi="Times New Roman"/>
          <w:b/>
          <w:bCs/>
          <w:sz w:val="24"/>
          <w:szCs w:val="24"/>
        </w:rPr>
        <w:t>lo Sport"</w:t>
      </w:r>
      <w:r>
        <w:rPr>
          <w:rFonts w:ascii="Times New Roman" w:hAnsi="Times New Roman"/>
          <w:sz w:val="24"/>
          <w:szCs w:val="24"/>
        </w:rPr>
        <w:t xml:space="preserve">, allegata al presente provvedimento sotto la lettera </w:t>
      </w:r>
      <w:r>
        <w:rPr>
          <w:rFonts w:ascii="Times New Roman" w:hAnsi="Times New Roman"/>
          <w:b/>
          <w:bCs/>
          <w:sz w:val="24"/>
          <w:szCs w:val="24"/>
          <w:lang w:val="ru-RU"/>
        </w:rPr>
        <w:t>"A"</w:t>
      </w:r>
      <w:r>
        <w:rPr>
          <w:rFonts w:ascii="Times New Roman" w:hAnsi="Times New Roman"/>
          <w:sz w:val="24"/>
          <w:szCs w:val="24"/>
        </w:rPr>
        <w:t xml:space="preserve"> per formarne parte integrante e sostanziale, quale documento programmatico e operativo dell'Amministrazione Comunale nell'ambito delle politiche sportive del territorio di Empoli, nell'ambito del </w:t>
      </w:r>
      <w:r w:rsidR="001E0B7B" w:rsidRPr="001E0B7B">
        <w:rPr>
          <w:rFonts w:ascii="Times New Roman" w:hAnsi="Times New Roman"/>
          <w:sz w:val="24"/>
          <w:szCs w:val="24"/>
        </w:rPr>
        <w:t>programma Unicef – Empoli città amica dei bambini e degli adolescenti</w:t>
      </w:r>
      <w:r>
        <w:rPr>
          <w:rFonts w:ascii="Times New Roman" w:hAnsi="Times New Roman"/>
          <w:sz w:val="24"/>
          <w:szCs w:val="24"/>
        </w:rPr>
        <w:t>;</w:t>
      </w:r>
    </w:p>
    <w:p w:rsidR="00E175C1" w:rsidRPr="00CF428F" w:rsidRDefault="00827E2C">
      <w:pPr>
        <w:pStyle w:val="Corpo"/>
        <w:numPr>
          <w:ilvl w:val="0"/>
          <w:numId w:val="4"/>
        </w:numPr>
        <w:jc w:val="both"/>
        <w:rPr>
          <w:rFonts w:ascii="Times New Roman" w:hAnsi="Times New Roman"/>
          <w:sz w:val="24"/>
          <w:szCs w:val="24"/>
          <w:lang w:val="de-DE"/>
        </w:rPr>
      </w:pPr>
      <w:r w:rsidRPr="00CF428F">
        <w:rPr>
          <w:rFonts w:ascii="Times New Roman" w:hAnsi="Times New Roman"/>
          <w:b/>
          <w:bCs/>
          <w:sz w:val="24"/>
          <w:szCs w:val="24"/>
          <w:lang w:val="de-DE"/>
        </w:rPr>
        <w:t>DI PRENDERE ATTO</w:t>
      </w:r>
      <w:r w:rsidR="00CF428F" w:rsidRPr="00CF428F">
        <w:rPr>
          <w:rFonts w:ascii="Times New Roman" w:hAnsi="Times New Roman"/>
          <w:b/>
          <w:bCs/>
          <w:sz w:val="24"/>
          <w:szCs w:val="24"/>
          <w:lang w:val="de-DE"/>
        </w:rPr>
        <w:t xml:space="preserve"> </w:t>
      </w:r>
      <w:r w:rsidR="00CF428F" w:rsidRPr="00CF428F">
        <w:rPr>
          <w:rFonts w:ascii="Times New Roman" w:hAnsi="Times New Roman"/>
          <w:bCs/>
          <w:sz w:val="24"/>
          <w:szCs w:val="24"/>
        </w:rPr>
        <w:t>che non sono pervenute</w:t>
      </w:r>
      <w:r w:rsidRPr="00CF428F">
        <w:rPr>
          <w:rFonts w:ascii="Times New Roman" w:hAnsi="Times New Roman"/>
          <w:sz w:val="24"/>
          <w:szCs w:val="24"/>
        </w:rPr>
        <w:t xml:space="preserve"> osservazioni;</w:t>
      </w:r>
    </w:p>
    <w:p w:rsidR="00E175C1" w:rsidRDefault="00827E2C">
      <w:pPr>
        <w:pStyle w:val="Corpo"/>
        <w:numPr>
          <w:ilvl w:val="0"/>
          <w:numId w:val="4"/>
        </w:numPr>
        <w:jc w:val="both"/>
        <w:rPr>
          <w:rFonts w:ascii="Times New Roman" w:hAnsi="Times New Roman"/>
          <w:sz w:val="24"/>
          <w:szCs w:val="24"/>
        </w:rPr>
      </w:pPr>
      <w:r>
        <w:rPr>
          <w:rFonts w:ascii="Times New Roman" w:hAnsi="Times New Roman"/>
          <w:b/>
          <w:bCs/>
          <w:sz w:val="24"/>
          <w:szCs w:val="24"/>
        </w:rPr>
        <w:t>DI RICONOSCERE</w:t>
      </w:r>
      <w:r>
        <w:rPr>
          <w:rFonts w:ascii="Times New Roman" w:hAnsi="Times New Roman"/>
          <w:sz w:val="24"/>
          <w:szCs w:val="24"/>
        </w:rPr>
        <w:t xml:space="preserve"> alla </w:t>
      </w:r>
      <w:r w:rsidR="001E0B7B">
        <w:rPr>
          <w:rFonts w:ascii="Times New Roman" w:hAnsi="Times New Roman"/>
          <w:sz w:val="24"/>
          <w:szCs w:val="24"/>
        </w:rPr>
        <w:t>“</w:t>
      </w:r>
      <w:r>
        <w:rPr>
          <w:rFonts w:ascii="Times New Roman" w:hAnsi="Times New Roman"/>
          <w:sz w:val="24"/>
          <w:szCs w:val="24"/>
        </w:rPr>
        <w:t xml:space="preserve">Carta </w:t>
      </w:r>
      <w:r w:rsidR="001E0B7B">
        <w:rPr>
          <w:rFonts w:ascii="Times New Roman" w:hAnsi="Times New Roman"/>
          <w:sz w:val="24"/>
          <w:szCs w:val="24"/>
        </w:rPr>
        <w:t>dei Valori dello sport”</w:t>
      </w:r>
      <w:r>
        <w:rPr>
          <w:rFonts w:ascii="Times New Roman" w:hAnsi="Times New Roman"/>
          <w:sz w:val="24"/>
          <w:szCs w:val="24"/>
        </w:rPr>
        <w:t xml:space="preserve"> il valore di documento fondativo delle politiche sportive comunali, fondato sui principi di inclusione, rispetto, contrasto al bullismo e alla discriminazione, in armonia con i valori promossi dall'UNICEF nell'ambito del riconoscimento di Empoli quale "Città Amica";</w:t>
      </w:r>
    </w:p>
    <w:p w:rsidR="00E175C1" w:rsidRPr="00CF428F" w:rsidRDefault="00827E2C">
      <w:pPr>
        <w:pStyle w:val="Corpo"/>
        <w:numPr>
          <w:ilvl w:val="0"/>
          <w:numId w:val="4"/>
        </w:numPr>
        <w:jc w:val="both"/>
        <w:rPr>
          <w:rFonts w:ascii="Times New Roman" w:hAnsi="Times New Roman"/>
          <w:sz w:val="24"/>
          <w:szCs w:val="24"/>
          <w:lang w:val="de-DE"/>
        </w:rPr>
      </w:pPr>
      <w:r w:rsidRPr="00CF428F">
        <w:rPr>
          <w:rFonts w:ascii="Times New Roman" w:hAnsi="Times New Roman"/>
          <w:b/>
          <w:bCs/>
          <w:sz w:val="24"/>
          <w:szCs w:val="24"/>
          <w:lang w:val="de-DE"/>
        </w:rPr>
        <w:t>DI PRENDERE ATTO</w:t>
      </w:r>
      <w:r w:rsidRPr="00CF428F">
        <w:rPr>
          <w:rFonts w:ascii="Times New Roman" w:hAnsi="Times New Roman"/>
          <w:sz w:val="24"/>
          <w:szCs w:val="24"/>
        </w:rPr>
        <w:t xml:space="preserve"> che il Responsabile del</w:t>
      </w:r>
      <w:r w:rsidR="00266D2F" w:rsidRPr="00CF428F">
        <w:rPr>
          <w:rFonts w:ascii="Times New Roman" w:hAnsi="Times New Roman"/>
          <w:sz w:val="24"/>
          <w:szCs w:val="24"/>
        </w:rPr>
        <w:t>l’Ufficio</w:t>
      </w:r>
      <w:r w:rsidRPr="00CF428F">
        <w:rPr>
          <w:rFonts w:ascii="Times New Roman" w:hAnsi="Times New Roman"/>
          <w:sz w:val="24"/>
          <w:szCs w:val="24"/>
        </w:rPr>
        <w:t xml:space="preserve"> Sport procederà alla pubblicazione, sull'Albo Pretorio on-line e sul sito istituzionale www.comune.empoli.fi.it, dell'</w:t>
      </w:r>
      <w:r w:rsidRPr="00CF428F">
        <w:rPr>
          <w:rFonts w:ascii="Times New Roman" w:hAnsi="Times New Roman"/>
          <w:b/>
          <w:bCs/>
          <w:sz w:val="24"/>
          <w:szCs w:val="24"/>
        </w:rPr>
        <w:t xml:space="preserve">"Avviso Pubblico a Sportello Aperto per l'Adesione delle Associazioni Sportive alla Carta </w:t>
      </w:r>
      <w:r w:rsidR="00266D2F" w:rsidRPr="00CF428F">
        <w:rPr>
          <w:rFonts w:ascii="Times New Roman" w:hAnsi="Times New Roman"/>
          <w:b/>
          <w:bCs/>
          <w:sz w:val="24"/>
          <w:szCs w:val="24"/>
        </w:rPr>
        <w:t>dei Valori del</w:t>
      </w:r>
      <w:r w:rsidRPr="00CF428F">
        <w:rPr>
          <w:rFonts w:ascii="Times New Roman" w:hAnsi="Times New Roman"/>
          <w:b/>
          <w:bCs/>
          <w:sz w:val="24"/>
          <w:szCs w:val="24"/>
        </w:rPr>
        <w:t>lo Sport"</w:t>
      </w:r>
      <w:r w:rsidRPr="00CF428F">
        <w:rPr>
          <w:rFonts w:ascii="Times New Roman" w:hAnsi="Times New Roman"/>
          <w:sz w:val="24"/>
          <w:szCs w:val="24"/>
        </w:rPr>
        <w:t xml:space="preserve">, allegato al presente provvedimento sotto la lettera </w:t>
      </w:r>
      <w:r w:rsidRPr="00CF428F">
        <w:rPr>
          <w:rFonts w:ascii="Times New Roman" w:hAnsi="Times New Roman"/>
          <w:b/>
          <w:bCs/>
          <w:sz w:val="24"/>
          <w:szCs w:val="24"/>
          <w:lang w:val="ru-RU"/>
        </w:rPr>
        <w:t>"B"</w:t>
      </w:r>
      <w:r w:rsidRPr="00CF428F">
        <w:rPr>
          <w:rFonts w:ascii="Times New Roman" w:hAnsi="Times New Roman"/>
          <w:sz w:val="24"/>
          <w:szCs w:val="24"/>
        </w:rPr>
        <w:t>. Detto Avviso, privo di scadenza, consente alle ASD di aderire in qualsiasi momento dell'anno solare, con effetto dalla comunicazione di accettazione del Settore Sport;</w:t>
      </w:r>
    </w:p>
    <w:p w:rsidR="00E175C1" w:rsidRPr="00CF428F" w:rsidRDefault="00827E2C">
      <w:pPr>
        <w:pStyle w:val="Corpo"/>
        <w:numPr>
          <w:ilvl w:val="0"/>
          <w:numId w:val="4"/>
        </w:numPr>
        <w:jc w:val="both"/>
        <w:rPr>
          <w:rFonts w:ascii="Times New Roman" w:hAnsi="Times New Roman"/>
          <w:sz w:val="24"/>
          <w:szCs w:val="24"/>
          <w:lang w:val="de-DE"/>
        </w:rPr>
      </w:pPr>
      <w:r w:rsidRPr="00CF428F">
        <w:rPr>
          <w:rFonts w:ascii="Times New Roman" w:hAnsi="Times New Roman"/>
          <w:b/>
          <w:bCs/>
          <w:sz w:val="24"/>
          <w:szCs w:val="24"/>
          <w:lang w:val="de-DE"/>
        </w:rPr>
        <w:t>DI ISTITUIRE</w:t>
      </w:r>
      <w:r w:rsidRPr="00CF428F">
        <w:rPr>
          <w:rFonts w:ascii="Times New Roman" w:hAnsi="Times New Roman"/>
          <w:sz w:val="24"/>
          <w:szCs w:val="24"/>
          <w:lang w:val="fr-FR"/>
        </w:rPr>
        <w:t xml:space="preserve"> l'</w:t>
      </w:r>
      <w:r w:rsidRPr="00CF428F">
        <w:rPr>
          <w:rFonts w:ascii="Times New Roman" w:hAnsi="Times New Roman"/>
          <w:b/>
          <w:bCs/>
          <w:sz w:val="24"/>
          <w:szCs w:val="24"/>
        </w:rPr>
        <w:t xml:space="preserve">"Elenco Comunale delle Associazioni Sportive aderenti alla Carta </w:t>
      </w:r>
      <w:r w:rsidR="00266D2F" w:rsidRPr="00CF428F">
        <w:rPr>
          <w:rFonts w:ascii="Times New Roman" w:hAnsi="Times New Roman"/>
          <w:b/>
          <w:bCs/>
          <w:sz w:val="24"/>
          <w:szCs w:val="24"/>
        </w:rPr>
        <w:t>dei Valori dello Sport</w:t>
      </w:r>
      <w:r w:rsidRPr="00CF428F">
        <w:rPr>
          <w:rFonts w:ascii="Times New Roman" w:hAnsi="Times New Roman"/>
          <w:b/>
          <w:bCs/>
          <w:sz w:val="24"/>
          <w:szCs w:val="24"/>
        </w:rPr>
        <w:t>"</w:t>
      </w:r>
      <w:r w:rsidRPr="00CF428F">
        <w:rPr>
          <w:rFonts w:ascii="Times New Roman" w:hAnsi="Times New Roman"/>
          <w:sz w:val="24"/>
          <w:szCs w:val="24"/>
        </w:rPr>
        <w:t xml:space="preserve">, da pubblicarsi </w:t>
      </w:r>
      <w:r w:rsidR="006A2E29">
        <w:rPr>
          <w:rFonts w:ascii="Times New Roman" w:hAnsi="Times New Roman"/>
          <w:sz w:val="24"/>
          <w:szCs w:val="24"/>
        </w:rPr>
        <w:t>nel sito istituzionale del Comune di Empoli</w:t>
      </w:r>
      <w:bookmarkStart w:id="0" w:name="_GoBack"/>
      <w:bookmarkEnd w:id="0"/>
      <w:r w:rsidRPr="00CF428F">
        <w:rPr>
          <w:rFonts w:ascii="Times New Roman" w:hAnsi="Times New Roman"/>
          <w:sz w:val="24"/>
          <w:szCs w:val="24"/>
        </w:rPr>
        <w:t>, organizzato per disciplina sportiva e aggiornato con cadenza semestrale entro il 30 giugno e il 31 dicembre di ogni anno;</w:t>
      </w:r>
    </w:p>
    <w:p w:rsidR="00E175C1" w:rsidRPr="00CF428F" w:rsidRDefault="00827E2C">
      <w:pPr>
        <w:pStyle w:val="Corpo"/>
        <w:numPr>
          <w:ilvl w:val="0"/>
          <w:numId w:val="4"/>
        </w:numPr>
        <w:jc w:val="both"/>
        <w:rPr>
          <w:rFonts w:ascii="Times New Roman" w:hAnsi="Times New Roman"/>
          <w:sz w:val="24"/>
          <w:szCs w:val="24"/>
          <w:lang w:val="da-DK"/>
        </w:rPr>
      </w:pPr>
      <w:r w:rsidRPr="00CF428F">
        <w:rPr>
          <w:rFonts w:ascii="Times New Roman" w:hAnsi="Times New Roman"/>
          <w:b/>
          <w:bCs/>
          <w:sz w:val="24"/>
          <w:szCs w:val="24"/>
          <w:lang w:val="da-DK"/>
        </w:rPr>
        <w:t>DI STABILIRE</w:t>
      </w:r>
      <w:r w:rsidRPr="00CF428F">
        <w:rPr>
          <w:rFonts w:ascii="Times New Roman" w:hAnsi="Times New Roman"/>
          <w:sz w:val="24"/>
          <w:szCs w:val="24"/>
        </w:rPr>
        <w:t xml:space="preserve"> che l'adesione formale alla Carta </w:t>
      </w:r>
      <w:r w:rsidR="00266D2F" w:rsidRPr="00CF428F">
        <w:rPr>
          <w:rFonts w:ascii="Times New Roman" w:hAnsi="Times New Roman"/>
          <w:sz w:val="24"/>
          <w:szCs w:val="24"/>
        </w:rPr>
        <w:t>dei Valori dello sport</w:t>
      </w:r>
      <w:r w:rsidRPr="00CF428F">
        <w:rPr>
          <w:rFonts w:ascii="Times New Roman" w:hAnsi="Times New Roman"/>
          <w:sz w:val="24"/>
          <w:szCs w:val="24"/>
        </w:rPr>
        <w:t>, attestata dall'iscrizione nell'Elenco Comunale, costituisce titolo preferenziale e punteggio aggiuntivo nelle procedure di assegnazione di contributi ordinari e straordinari, patrocini, finanziamenti di progetti e concessione in uso di impianti sportivi comunali, secondo le modalità che saranno specificate nei singoli bandi e avvisi;</w:t>
      </w:r>
    </w:p>
    <w:p w:rsidR="00CF5CA7" w:rsidRDefault="00827E2C" w:rsidP="00CF5CA7">
      <w:pPr>
        <w:pStyle w:val="Corpo"/>
        <w:numPr>
          <w:ilvl w:val="0"/>
          <w:numId w:val="4"/>
        </w:numPr>
        <w:jc w:val="both"/>
        <w:rPr>
          <w:rFonts w:ascii="Times New Roman" w:hAnsi="Times New Roman"/>
          <w:sz w:val="24"/>
          <w:szCs w:val="24"/>
          <w:lang w:val="de-DE"/>
        </w:rPr>
      </w:pPr>
      <w:r w:rsidRPr="00137D96">
        <w:rPr>
          <w:rFonts w:ascii="Times New Roman" w:hAnsi="Times New Roman"/>
          <w:b/>
          <w:bCs/>
          <w:sz w:val="24"/>
          <w:szCs w:val="24"/>
          <w:lang w:val="de-DE"/>
        </w:rPr>
        <w:t>DI TRASMETTERE</w:t>
      </w:r>
      <w:r w:rsidRPr="00137D96">
        <w:rPr>
          <w:rFonts w:ascii="Times New Roman" w:hAnsi="Times New Roman"/>
          <w:sz w:val="24"/>
          <w:szCs w:val="24"/>
        </w:rPr>
        <w:t xml:space="preserve"> il presente atto, ai sensi dell'art. 124 del </w:t>
      </w:r>
      <w:proofErr w:type="spellStart"/>
      <w:r w:rsidRPr="00137D96">
        <w:rPr>
          <w:rFonts w:ascii="Times New Roman" w:hAnsi="Times New Roman"/>
          <w:sz w:val="24"/>
          <w:szCs w:val="24"/>
        </w:rPr>
        <w:t>D.Lgs.</w:t>
      </w:r>
      <w:proofErr w:type="spellEnd"/>
      <w:r w:rsidRPr="00137D96">
        <w:rPr>
          <w:rFonts w:ascii="Times New Roman" w:hAnsi="Times New Roman"/>
          <w:sz w:val="24"/>
          <w:szCs w:val="24"/>
        </w:rPr>
        <w:t xml:space="preserve"> n. 267/2000, al Prefetto competente per il controllo eventuale;</w:t>
      </w:r>
    </w:p>
    <w:p w:rsidR="00CF5CA7" w:rsidRDefault="00827E2C" w:rsidP="00CF5CA7">
      <w:pPr>
        <w:pStyle w:val="Corpo"/>
        <w:numPr>
          <w:ilvl w:val="0"/>
          <w:numId w:val="4"/>
        </w:numPr>
        <w:jc w:val="both"/>
        <w:rPr>
          <w:rFonts w:ascii="Times New Roman" w:hAnsi="Times New Roman"/>
          <w:color w:val="auto"/>
          <w:sz w:val="24"/>
          <w:szCs w:val="24"/>
        </w:rPr>
      </w:pPr>
      <w:r w:rsidRPr="00CF5CA7">
        <w:rPr>
          <w:rFonts w:ascii="Times New Roman" w:hAnsi="Times New Roman"/>
          <w:b/>
          <w:bCs/>
          <w:sz w:val="24"/>
          <w:szCs w:val="24"/>
          <w:lang w:val="de-DE"/>
        </w:rPr>
        <w:t>DI PRENDERE ATTO</w:t>
      </w:r>
      <w:r w:rsidRPr="00CF5CA7">
        <w:rPr>
          <w:rFonts w:ascii="Times New Roman" w:hAnsi="Times New Roman"/>
          <w:sz w:val="24"/>
          <w:szCs w:val="24"/>
        </w:rPr>
        <w:t xml:space="preserve"> del parere reso ai sensi dell'art. 49 del </w:t>
      </w:r>
      <w:proofErr w:type="spellStart"/>
      <w:r w:rsidRPr="00CF5CA7">
        <w:rPr>
          <w:rFonts w:ascii="Times New Roman" w:hAnsi="Times New Roman"/>
          <w:sz w:val="24"/>
          <w:szCs w:val="24"/>
        </w:rPr>
        <w:t>D.Lgs.</w:t>
      </w:r>
      <w:proofErr w:type="spellEnd"/>
      <w:r w:rsidRPr="00CF5CA7">
        <w:rPr>
          <w:rFonts w:ascii="Times New Roman" w:hAnsi="Times New Roman"/>
          <w:sz w:val="24"/>
          <w:szCs w:val="24"/>
        </w:rPr>
        <w:t xml:space="preserve"> n. 267/2000.</w:t>
      </w:r>
    </w:p>
    <w:p w:rsidR="00CF5CA7" w:rsidRDefault="00CF5CA7" w:rsidP="00CF5CA7">
      <w:pPr>
        <w:pStyle w:val="Corpo"/>
        <w:numPr>
          <w:ilvl w:val="0"/>
          <w:numId w:val="4"/>
        </w:numPr>
        <w:jc w:val="both"/>
        <w:rPr>
          <w:rFonts w:ascii="Times New Roman" w:hAnsi="Times New Roman"/>
          <w:color w:val="auto"/>
          <w:sz w:val="24"/>
          <w:szCs w:val="24"/>
        </w:rPr>
      </w:pPr>
      <w:r w:rsidRPr="00CF5CA7">
        <w:rPr>
          <w:rFonts w:ascii="Times New Roman" w:eastAsia="Times New Roman" w:hAnsi="Times New Roman" w:cs="Times New Roman"/>
          <w:b/>
          <w:color w:val="auto"/>
          <w:sz w:val="24"/>
          <w:szCs w:val="24"/>
        </w:rPr>
        <w:lastRenderedPageBreak/>
        <w:t>DI DICHIARARE</w:t>
      </w:r>
      <w:r w:rsidRPr="00CF5CA7">
        <w:rPr>
          <w:rFonts w:ascii="Times New Roman" w:eastAsia="Times New Roman" w:hAnsi="Times New Roman" w:cs="Times New Roman"/>
          <w:color w:val="auto"/>
          <w:sz w:val="24"/>
          <w:szCs w:val="24"/>
        </w:rPr>
        <w:t xml:space="preserve"> la presente deliberazione immediatamente eseguibile ai sensi dell’art. 134, comma 4, del D.lgs. n. 267/2000, in considerazione dell’urgenza connessa alla richiesta di adesioni da parte delle Società sportive. </w:t>
      </w:r>
    </w:p>
    <w:p w:rsidR="00E175C1" w:rsidRPr="00CF5CA7" w:rsidRDefault="00CF5CA7" w:rsidP="00CF5CA7">
      <w:pPr>
        <w:pStyle w:val="Corpo"/>
        <w:numPr>
          <w:ilvl w:val="0"/>
          <w:numId w:val="4"/>
        </w:numPr>
        <w:jc w:val="both"/>
        <w:rPr>
          <w:rFonts w:ascii="Times New Roman" w:hAnsi="Times New Roman"/>
          <w:color w:val="auto"/>
          <w:sz w:val="24"/>
          <w:szCs w:val="24"/>
        </w:rPr>
      </w:pPr>
      <w:r w:rsidRPr="00CF5CA7">
        <w:rPr>
          <w:rFonts w:ascii="Times New Roman" w:eastAsia="Times New Roman" w:hAnsi="Times New Roman" w:cs="Times New Roman"/>
          <w:b/>
          <w:color w:val="auto"/>
          <w:sz w:val="24"/>
          <w:szCs w:val="24"/>
        </w:rPr>
        <w:t>DI DARE ATTO</w:t>
      </w:r>
      <w:r w:rsidRPr="00CF5CA7">
        <w:rPr>
          <w:rFonts w:ascii="Times New Roman" w:eastAsia="Times New Roman" w:hAnsi="Times New Roman" w:cs="Times New Roman"/>
          <w:color w:val="auto"/>
          <w:sz w:val="24"/>
          <w:szCs w:val="24"/>
        </w:rPr>
        <w:t xml:space="preserve"> che ai sensi dell'art. 147 bis del </w:t>
      </w:r>
      <w:proofErr w:type="spellStart"/>
      <w:r w:rsidRPr="00CF5CA7">
        <w:rPr>
          <w:rFonts w:ascii="Times New Roman" w:eastAsia="Times New Roman" w:hAnsi="Times New Roman" w:cs="Times New Roman"/>
          <w:color w:val="auto"/>
          <w:sz w:val="24"/>
          <w:szCs w:val="24"/>
        </w:rPr>
        <w:t>D.Lgs.</w:t>
      </w:r>
      <w:proofErr w:type="spellEnd"/>
      <w:r w:rsidRPr="00CF5CA7">
        <w:rPr>
          <w:rFonts w:ascii="Times New Roman" w:eastAsia="Times New Roman" w:hAnsi="Times New Roman" w:cs="Times New Roman"/>
          <w:color w:val="auto"/>
          <w:sz w:val="24"/>
          <w:szCs w:val="24"/>
        </w:rPr>
        <w:t xml:space="preserve"> n. 267/2000, in conformità all’art. 6 del vigente Regolamento del Sistema Integrato dei Controlli Interni, la formazione del presente atto è avvenuta nel rispetto degli obblighi di regolarità e correttezza dell'azione amministrativa</w:t>
      </w:r>
    </w:p>
    <w:p w:rsidR="00E175C1" w:rsidRDefault="00E175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color w:val="EB512E"/>
          <w:sz w:val="24"/>
          <w:szCs w:val="24"/>
        </w:rPr>
      </w:pPr>
    </w:p>
    <w:p w:rsidR="00E175C1" w:rsidRDefault="00E175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color w:val="EB512E"/>
          <w:sz w:val="24"/>
          <w:szCs w:val="24"/>
        </w:rPr>
      </w:pPr>
    </w:p>
    <w:p w:rsidR="00E175C1" w:rsidRDefault="00E175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color w:val="EB512E"/>
          <w:sz w:val="24"/>
          <w:szCs w:val="24"/>
        </w:rPr>
      </w:pPr>
    </w:p>
    <w:p w:rsidR="00E175C1" w:rsidRDefault="00E175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color w:val="EB512E"/>
          <w:sz w:val="24"/>
          <w:szCs w:val="24"/>
        </w:rPr>
      </w:pPr>
    </w:p>
    <w:p w:rsidR="00E175C1" w:rsidRDefault="00E175C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color w:val="EB512E"/>
          <w:sz w:val="24"/>
          <w:szCs w:val="24"/>
        </w:rPr>
      </w:pPr>
    </w:p>
    <w:sectPr w:rsidR="00E175C1">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88A" w:rsidRDefault="0035188A">
      <w:r>
        <w:separator/>
      </w:r>
    </w:p>
  </w:endnote>
  <w:endnote w:type="continuationSeparator" w:id="0">
    <w:p w:rsidR="0035188A" w:rsidRDefault="0035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5C1" w:rsidRDefault="00E175C1">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88A" w:rsidRDefault="0035188A">
      <w:r>
        <w:separator/>
      </w:r>
    </w:p>
  </w:footnote>
  <w:footnote w:type="continuationSeparator" w:id="0">
    <w:p w:rsidR="0035188A" w:rsidRDefault="00351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5C1" w:rsidRDefault="00E175C1">
    <w:pPr>
      <w:pStyle w:val="Intestazioneepidipagin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77674"/>
    <w:multiLevelType w:val="hybridMultilevel"/>
    <w:tmpl w:val="0D860F6C"/>
    <w:styleLink w:val="Conlettere"/>
    <w:lvl w:ilvl="0" w:tplc="DFF69984">
      <w:start w:val="1"/>
      <w:numFmt w:val="lowerRoman"/>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CA2A4566">
      <w:start w:val="1"/>
      <w:numFmt w:val="lowerRoman"/>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B57849A2">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193C8932">
      <w:start w:val="1"/>
      <w:numFmt w:val="lowerRoman"/>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E8860932">
      <w:start w:val="1"/>
      <w:numFmt w:val="lowerRoman"/>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2370F932">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834EE310">
      <w:start w:val="1"/>
      <w:numFmt w:val="lowerRoman"/>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E2C1486">
      <w:start w:val="1"/>
      <w:numFmt w:val="lowerRoman"/>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A198BC1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261AF3"/>
    <w:multiLevelType w:val="hybridMultilevel"/>
    <w:tmpl w:val="18F4B99A"/>
    <w:numStyleLink w:val="Stileimportato1"/>
  </w:abstractNum>
  <w:abstractNum w:abstractNumId="2" w15:restartNumberingAfterBreak="0">
    <w:nsid w:val="39BF1A2C"/>
    <w:multiLevelType w:val="hybridMultilevel"/>
    <w:tmpl w:val="E940E286"/>
    <w:numStyleLink w:val="Stileimportato2"/>
  </w:abstractNum>
  <w:abstractNum w:abstractNumId="3" w15:restartNumberingAfterBreak="0">
    <w:nsid w:val="47901D01"/>
    <w:multiLevelType w:val="hybridMultilevel"/>
    <w:tmpl w:val="E940E286"/>
    <w:styleLink w:val="Stileimportato2"/>
    <w:lvl w:ilvl="0" w:tplc="B046D92E">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6B96FC6A">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324606C0">
      <w:start w:val="1"/>
      <w:numFmt w:val="decimal"/>
      <w:lvlText w:val="%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3CA0680">
      <w:start w:val="1"/>
      <w:numFmt w:val="decimal"/>
      <w:lvlText w:val="%4."/>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CD26C9EC">
      <w:start w:val="1"/>
      <w:numFmt w:val="decimal"/>
      <w:lvlText w:val="%5."/>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E6D06BE6">
      <w:start w:val="1"/>
      <w:numFmt w:val="decimal"/>
      <w:lvlText w:val="%6."/>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8BAB628">
      <w:start w:val="1"/>
      <w:numFmt w:val="decimal"/>
      <w:lvlText w:val="%7."/>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BA248EBE">
      <w:start w:val="1"/>
      <w:numFmt w:val="decimal"/>
      <w:lvlText w:val="%8."/>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7B4C854A">
      <w:start w:val="1"/>
      <w:numFmt w:val="decimal"/>
      <w:lvlText w:val="%9."/>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 w15:restartNumberingAfterBreak="0">
    <w:nsid w:val="616C42FC"/>
    <w:multiLevelType w:val="hybridMultilevel"/>
    <w:tmpl w:val="18F4B99A"/>
    <w:styleLink w:val="Stileimportato1"/>
    <w:lvl w:ilvl="0" w:tplc="E63889B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B92726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781C65C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3EDCC73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E9A03E9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16C6277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4F06333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2F8EB57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508A4BC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 w15:restartNumberingAfterBreak="0">
    <w:nsid w:val="73606AA3"/>
    <w:multiLevelType w:val="hybridMultilevel"/>
    <w:tmpl w:val="0D860F6C"/>
    <w:numStyleLink w:val="Conlettere"/>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C1"/>
    <w:rsid w:val="000159A8"/>
    <w:rsid w:val="00016DBF"/>
    <w:rsid w:val="00137D96"/>
    <w:rsid w:val="001E0B7B"/>
    <w:rsid w:val="00263539"/>
    <w:rsid w:val="00266D2F"/>
    <w:rsid w:val="00271D9B"/>
    <w:rsid w:val="0035188A"/>
    <w:rsid w:val="00372428"/>
    <w:rsid w:val="003D626E"/>
    <w:rsid w:val="00590D71"/>
    <w:rsid w:val="006A2E29"/>
    <w:rsid w:val="00715B3A"/>
    <w:rsid w:val="00827E2C"/>
    <w:rsid w:val="00CF428F"/>
    <w:rsid w:val="00CF5CA7"/>
    <w:rsid w:val="00E054DE"/>
    <w:rsid w:val="00E175C1"/>
    <w:rsid w:val="00E310D1"/>
    <w:rsid w:val="00ED2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8DFD"/>
  <w15:docId w15:val="{44AFEA44-D6CB-4735-8DE9-2522AB73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Conlettere">
    <w:name w:val="Con letter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1660</Words>
  <Characters>9465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Trivieri Claudia</cp:lastModifiedBy>
  <cp:revision>10</cp:revision>
  <dcterms:created xsi:type="dcterms:W3CDTF">2026-06-15T09:21:00Z</dcterms:created>
  <dcterms:modified xsi:type="dcterms:W3CDTF">2026-06-18T14:06:00Z</dcterms:modified>
</cp:coreProperties>
</file>